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B1931" w14:textId="77777777" w:rsidR="00395052" w:rsidRDefault="00A63270">
      <w:pPr>
        <w:pStyle w:val="Intestazione"/>
        <w:tabs>
          <w:tab w:val="center" w:pos="5046"/>
          <w:tab w:val="right" w:pos="9747"/>
          <w:tab w:val="right" w:pos="10519"/>
        </w:tabs>
        <w:jc w:val="center"/>
      </w:pPr>
      <w:r>
        <w:rPr>
          <w:noProof/>
        </w:rPr>
        <w:drawing>
          <wp:inline distT="0" distB="0" distL="0" distR="0" wp14:anchorId="3C457FB0" wp14:editId="5140640B">
            <wp:extent cx="3185001" cy="888751"/>
            <wp:effectExtent l="0" t="0" r="0" b="6599"/>
            <wp:docPr id="506876625"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3185001" cy="888751"/>
                    </a:xfrm>
                    <a:prstGeom prst="rect">
                      <a:avLst/>
                    </a:prstGeom>
                    <a:noFill/>
                    <a:ln>
                      <a:noFill/>
                      <a:prstDash/>
                    </a:ln>
                  </pic:spPr>
                </pic:pic>
              </a:graphicData>
            </a:graphic>
          </wp:inline>
        </w:drawing>
      </w:r>
      <w:r>
        <w:rPr>
          <w:rFonts w:ascii="Arial Narrow" w:hAnsi="Arial Narrow" w:cs="Arial"/>
          <w:b/>
          <w:i/>
          <w:iCs/>
        </w:rPr>
        <w:t xml:space="preserve"> </w:t>
      </w:r>
    </w:p>
    <w:p w14:paraId="477241FE" w14:textId="77777777" w:rsidR="00395052" w:rsidRDefault="00395052">
      <w:pPr>
        <w:pStyle w:val="Intestazione"/>
        <w:tabs>
          <w:tab w:val="center" w:pos="5046"/>
          <w:tab w:val="right" w:pos="9747"/>
          <w:tab w:val="right" w:pos="10519"/>
        </w:tabs>
        <w:jc w:val="center"/>
        <w:rPr>
          <w:rFonts w:ascii="Arial Narrow" w:hAnsi="Arial Narrow" w:cs="Arial"/>
          <w:b/>
          <w:i/>
          <w:iCs/>
        </w:rPr>
      </w:pPr>
    </w:p>
    <w:p w14:paraId="055A9B46" w14:textId="77777777" w:rsidR="00395052" w:rsidRDefault="00A63270">
      <w:pPr>
        <w:pStyle w:val="Intestazione"/>
        <w:tabs>
          <w:tab w:val="center" w:pos="5046"/>
          <w:tab w:val="right" w:pos="9747"/>
          <w:tab w:val="right" w:pos="10519"/>
        </w:tabs>
        <w:jc w:val="center"/>
      </w:pPr>
      <w:r>
        <w:rPr>
          <w:rFonts w:ascii="Arial Narrow" w:hAnsi="Arial Narrow" w:cs="Arial"/>
          <w:b/>
          <w:i/>
          <w:iCs/>
        </w:rPr>
        <w:t xml:space="preserve">CENTRALE UNICA DI COMMITTENZA - </w:t>
      </w:r>
      <w:r>
        <w:rPr>
          <w:rFonts w:ascii="Arial Narrow" w:hAnsi="Arial Narrow"/>
          <w:sz w:val="16"/>
          <w:szCs w:val="16"/>
        </w:rPr>
        <w:t>– (CODICE AUSA n.0000602666)</w:t>
      </w:r>
    </w:p>
    <w:p w14:paraId="0003726C" w14:textId="77777777" w:rsidR="00395052" w:rsidRDefault="00A63270">
      <w:pPr>
        <w:pStyle w:val="Intestazione"/>
        <w:tabs>
          <w:tab w:val="center" w:pos="5046"/>
          <w:tab w:val="right" w:pos="9747"/>
          <w:tab w:val="right" w:pos="10519"/>
        </w:tabs>
        <w:jc w:val="center"/>
        <w:rPr>
          <w:rFonts w:ascii="Arial Narrow" w:hAnsi="Arial Narrow"/>
          <w:sz w:val="16"/>
          <w:szCs w:val="16"/>
        </w:rPr>
      </w:pPr>
      <w:r>
        <w:rPr>
          <w:rFonts w:ascii="Arial Narrow" w:hAnsi="Arial Narrow"/>
          <w:sz w:val="16"/>
          <w:szCs w:val="16"/>
        </w:rPr>
        <w:t>________________________________________________________________________________________________________________________________</w:t>
      </w:r>
    </w:p>
    <w:p w14:paraId="1F49503C" w14:textId="77777777" w:rsidR="00395052" w:rsidRDefault="00395052">
      <w:pPr>
        <w:pStyle w:val="Intestazione"/>
      </w:pPr>
    </w:p>
    <w:p w14:paraId="5A97CDB6" w14:textId="5E740294" w:rsidR="00395052" w:rsidRDefault="006D5245">
      <w:pPr>
        <w:pStyle w:val="Standard"/>
        <w:shd w:val="clear" w:color="auto" w:fill="FFFFFF"/>
        <w:tabs>
          <w:tab w:val="left" w:pos="220"/>
          <w:tab w:val="left" w:pos="720"/>
        </w:tabs>
        <w:spacing w:after="240"/>
        <w:jc w:val="center"/>
        <w:rPr>
          <w:b/>
          <w:color w:val="333333"/>
          <w:shd w:val="clear" w:color="auto" w:fill="FFFFFF"/>
        </w:rPr>
      </w:pPr>
      <w:r w:rsidRPr="00232D2E">
        <w:rPr>
          <w:b/>
          <w:bCs/>
          <w:sz w:val="28"/>
          <w:szCs w:val="32"/>
        </w:rPr>
        <w:t xml:space="preserve">Modello </w:t>
      </w:r>
      <w:r>
        <w:rPr>
          <w:b/>
          <w:bCs/>
          <w:sz w:val="28"/>
          <w:szCs w:val="32"/>
        </w:rPr>
        <w:t>E</w:t>
      </w:r>
      <w:r w:rsidRPr="00232D2E">
        <w:rPr>
          <w:b/>
          <w:bCs/>
          <w:sz w:val="28"/>
          <w:szCs w:val="32"/>
        </w:rPr>
        <w:t xml:space="preserve"> </w:t>
      </w:r>
      <w:r>
        <w:rPr>
          <w:b/>
          <w:bCs/>
          <w:sz w:val="28"/>
          <w:szCs w:val="32"/>
        </w:rPr>
        <w:t>Informativa privacy</w:t>
      </w:r>
    </w:p>
    <w:p w14:paraId="0CBBA476" w14:textId="77777777" w:rsidR="00395052" w:rsidRDefault="00A63270">
      <w:pPr>
        <w:pStyle w:val="Standard"/>
        <w:shd w:val="clear" w:color="auto" w:fill="FFFFFF"/>
        <w:tabs>
          <w:tab w:val="left" w:pos="220"/>
          <w:tab w:val="left" w:pos="720"/>
        </w:tabs>
        <w:spacing w:after="240"/>
        <w:jc w:val="center"/>
        <w:rPr>
          <w:b/>
          <w:color w:val="333333"/>
          <w:shd w:val="clear" w:color="auto" w:fill="FFFFFF"/>
        </w:rPr>
      </w:pPr>
      <w:r>
        <w:rPr>
          <w:b/>
          <w:color w:val="333333"/>
          <w:shd w:val="clear" w:color="auto" w:fill="FFFFFF"/>
        </w:rPr>
        <w:t>Rete Metropolitana del Nord Sardegna</w:t>
      </w:r>
    </w:p>
    <w:p w14:paraId="15A0FCDD" w14:textId="77777777" w:rsidR="00395052" w:rsidRDefault="00A63270">
      <w:pPr>
        <w:pStyle w:val="Standard"/>
        <w:tabs>
          <w:tab w:val="left" w:pos="220"/>
          <w:tab w:val="left" w:pos="720"/>
        </w:tabs>
        <w:jc w:val="center"/>
        <w:rPr>
          <w:rFonts w:ascii="Times New Roman" w:hAnsi="Times New Roman"/>
          <w:b/>
          <w:color w:val="333333"/>
          <w:sz w:val="20"/>
        </w:rPr>
      </w:pPr>
      <w:r>
        <w:rPr>
          <w:rFonts w:ascii="Times New Roman" w:hAnsi="Times New Roman"/>
          <w:b/>
          <w:color w:val="333333"/>
          <w:sz w:val="20"/>
        </w:rPr>
        <w:t>INFORMATIVA SUL TRATTAMENTO DEI DATI PERSONALI (art.13 Regolamento EU 2016/679)</w:t>
      </w:r>
    </w:p>
    <w:p w14:paraId="5C117463" w14:textId="77777777" w:rsidR="00395052" w:rsidRDefault="00395052">
      <w:pPr>
        <w:pStyle w:val="Standard"/>
        <w:tabs>
          <w:tab w:val="left" w:pos="220"/>
          <w:tab w:val="left" w:pos="720"/>
        </w:tabs>
        <w:jc w:val="both"/>
        <w:rPr>
          <w:rFonts w:ascii="Times New Roman" w:hAnsi="Times New Roman"/>
          <w:color w:val="333333"/>
          <w:sz w:val="20"/>
        </w:rPr>
      </w:pPr>
    </w:p>
    <w:p w14:paraId="24AAEC75"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Il Rete Metropolitana del Nord Sardegna tutela la riservatezza dei dati personali e garantisce ad essi la necessaria protezione da ogni evento che possa metterli a rischio di violazione.</w:t>
      </w:r>
    </w:p>
    <w:p w14:paraId="4C3E0CF6"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Ai sensi del Regolamento UE 2016/679 (di seguito GDPR) nonché alle normative nazionali di riferimento, ed in relazione ai dati personali riguardanti persone fisiche oggetto di trattamento, la Rete Metropolitana del Nord Sardegna informa di quanto segue:</w:t>
      </w:r>
    </w:p>
    <w:p w14:paraId="038405A6" w14:textId="77777777" w:rsidR="00395052" w:rsidRDefault="00395052">
      <w:pPr>
        <w:pStyle w:val="Standard"/>
        <w:tabs>
          <w:tab w:val="left" w:pos="220"/>
          <w:tab w:val="left" w:pos="720"/>
        </w:tabs>
        <w:jc w:val="both"/>
        <w:rPr>
          <w:rFonts w:ascii="Times New Roman" w:hAnsi="Times New Roman"/>
          <w:b/>
          <w:color w:val="333333"/>
          <w:sz w:val="20"/>
        </w:rPr>
      </w:pPr>
    </w:p>
    <w:p w14:paraId="7AD96155"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1 - Titolare del trattamento</w:t>
      </w:r>
    </w:p>
    <w:p w14:paraId="0077E448" w14:textId="010E4D61" w:rsidR="00395052" w:rsidRDefault="00A63270">
      <w:pPr>
        <w:pStyle w:val="Standard"/>
        <w:jc w:val="both"/>
        <w:rPr>
          <w:rFonts w:ascii="Times New Roman" w:hAnsi="Times New Roman"/>
          <w:sz w:val="20"/>
        </w:rPr>
      </w:pPr>
      <w:r>
        <w:rPr>
          <w:rFonts w:ascii="Times New Roman" w:hAnsi="Times New Roman"/>
          <w:sz w:val="20"/>
        </w:rPr>
        <w:t xml:space="preserve">Titolare del trattamento dei dati, è la Rete Metropolitana del Nord Sardegna, Piazza del Comune n.1– 07100 Sassari </w:t>
      </w:r>
      <w:proofErr w:type="spellStart"/>
      <w:r>
        <w:rPr>
          <w:rFonts w:ascii="Times New Roman" w:hAnsi="Times New Roman"/>
          <w:sz w:val="20"/>
        </w:rPr>
        <w:t>pec</w:t>
      </w:r>
      <w:proofErr w:type="spellEnd"/>
      <w:r>
        <w:rPr>
          <w:rFonts w:ascii="Times New Roman" w:hAnsi="Times New Roman"/>
          <w:sz w:val="20"/>
        </w:rPr>
        <w:t>: retemetropolitananordsardegna@pec.it</w:t>
      </w:r>
    </w:p>
    <w:p w14:paraId="127D4EF0" w14:textId="77777777" w:rsidR="00395052" w:rsidRDefault="00A63270">
      <w:pPr>
        <w:pStyle w:val="Standard"/>
        <w:jc w:val="both"/>
      </w:pPr>
      <w:r>
        <w:rPr>
          <w:rFonts w:ascii="Times New Roman" w:hAnsi="Times New Roman"/>
          <w:color w:val="202124"/>
          <w:sz w:val="21"/>
          <w:shd w:val="clear" w:color="auto" w:fill="FFFFFF"/>
        </w:rPr>
        <w:t xml:space="preserve"> </w:t>
      </w:r>
    </w:p>
    <w:p w14:paraId="6C4A0A2E" w14:textId="77777777" w:rsidR="00395052" w:rsidRDefault="00395052">
      <w:pPr>
        <w:pStyle w:val="Standard"/>
        <w:tabs>
          <w:tab w:val="left" w:pos="220"/>
          <w:tab w:val="left" w:pos="720"/>
        </w:tabs>
        <w:jc w:val="both"/>
        <w:rPr>
          <w:rFonts w:ascii="Times New Roman" w:hAnsi="Times New Roman"/>
          <w:color w:val="333333"/>
          <w:sz w:val="20"/>
        </w:rPr>
      </w:pPr>
    </w:p>
    <w:p w14:paraId="6F756681"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2 - Responsabile Protezione Dati (RPD/DPO)</w:t>
      </w:r>
    </w:p>
    <w:p w14:paraId="05EA58BB" w14:textId="6E7259C2" w:rsidR="00395052" w:rsidRDefault="00A63270">
      <w:pPr>
        <w:pStyle w:val="Standard"/>
        <w:tabs>
          <w:tab w:val="left" w:pos="220"/>
          <w:tab w:val="left" w:pos="720"/>
        </w:tabs>
        <w:jc w:val="both"/>
      </w:pPr>
      <w:r>
        <w:rPr>
          <w:rFonts w:ascii="Times New Roman" w:hAnsi="Times New Roman"/>
          <w:b/>
          <w:color w:val="333333"/>
          <w:sz w:val="20"/>
        </w:rPr>
        <w:t xml:space="preserve">SGT 10 SRL, </w:t>
      </w:r>
      <w:r>
        <w:rPr>
          <w:rFonts w:ascii="Times New Roman" w:hAnsi="Times New Roman"/>
          <w:color w:val="333333"/>
          <w:sz w:val="20"/>
        </w:rPr>
        <w:t xml:space="preserve">con sede in VIA GRECALE, 21 09126 CAGLIARI (CA), </w:t>
      </w:r>
      <w:proofErr w:type="spellStart"/>
      <w:r>
        <w:rPr>
          <w:rFonts w:ascii="Times New Roman" w:hAnsi="Times New Roman"/>
          <w:color w:val="333333"/>
          <w:sz w:val="20"/>
        </w:rPr>
        <w:t>P.Iva</w:t>
      </w:r>
      <w:proofErr w:type="spellEnd"/>
      <w:r>
        <w:rPr>
          <w:rFonts w:ascii="Times New Roman" w:hAnsi="Times New Roman"/>
          <w:color w:val="333333"/>
          <w:sz w:val="20"/>
        </w:rPr>
        <w:t xml:space="preserve"> 02285470924</w:t>
      </w:r>
      <w:r>
        <w:rPr>
          <w:rFonts w:ascii="Times New Roman" w:eastAsia="Times New Roman" w:hAnsi="Times New Roman" w:cs="Times New Roman"/>
          <w:color w:val="333333"/>
          <w:sz w:val="20"/>
          <w:szCs w:val="20"/>
        </w:rPr>
        <w:t xml:space="preserve">, </w:t>
      </w:r>
      <w:r>
        <w:rPr>
          <w:rFonts w:ascii="Times New Roman" w:eastAsia="Times New Roman" w:hAnsi="Times New Roman" w:cs="Times New Roman"/>
          <w:color w:val="333333"/>
        </w:rPr>
        <w:t>Tel</w:t>
      </w:r>
      <w:r>
        <w:rPr>
          <w:rFonts w:ascii="Times New Roman" w:eastAsia="Times New Roman" w:hAnsi="Times New Roman" w:cs="Times New Roman"/>
          <w:color w:val="333333"/>
          <w:sz w:val="20"/>
          <w:szCs w:val="20"/>
        </w:rPr>
        <w:t xml:space="preserve"> 070 3837138 – Fax 070 3837405 – http://www.sgt10.it – sgt10@sgt10.it – sgt10@postecert.it;</w:t>
      </w:r>
    </w:p>
    <w:p w14:paraId="0A5AA6C6" w14:textId="77777777" w:rsidR="00395052" w:rsidRDefault="00395052">
      <w:pPr>
        <w:pStyle w:val="Standard"/>
        <w:tabs>
          <w:tab w:val="left" w:pos="220"/>
          <w:tab w:val="left" w:pos="720"/>
        </w:tabs>
        <w:jc w:val="both"/>
        <w:rPr>
          <w:rFonts w:ascii="Times New Roman" w:hAnsi="Times New Roman"/>
          <w:color w:val="333333"/>
          <w:sz w:val="20"/>
        </w:rPr>
      </w:pPr>
    </w:p>
    <w:p w14:paraId="52BCAD2E" w14:textId="77777777" w:rsidR="00395052" w:rsidRDefault="00A63270">
      <w:pPr>
        <w:pStyle w:val="Standard"/>
        <w:tabs>
          <w:tab w:val="left" w:pos="220"/>
          <w:tab w:val="left" w:pos="720"/>
        </w:tabs>
        <w:jc w:val="both"/>
      </w:pPr>
      <w:r>
        <w:rPr>
          <w:rFonts w:ascii="Times New Roman" w:hAnsi="Times New Roman"/>
          <w:b/>
          <w:color w:val="333333"/>
          <w:sz w:val="20"/>
        </w:rPr>
        <w:t>3 – Base giuridica e finalità del trattamento dei dati</w:t>
      </w:r>
    </w:p>
    <w:p w14:paraId="2B4CA0D8"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La base giuridica del trattamento è costituita dall’esecuzione di contratto nonché di obblighi di legge (Codice dei Contratti pubblici, </w:t>
      </w:r>
      <w:proofErr w:type="spellStart"/>
      <w:r>
        <w:rPr>
          <w:rFonts w:ascii="Times New Roman" w:hAnsi="Times New Roman"/>
          <w:color w:val="333333"/>
          <w:sz w:val="20"/>
        </w:rPr>
        <w:t>D.Lgs</w:t>
      </w:r>
      <w:proofErr w:type="spellEnd"/>
      <w:r>
        <w:rPr>
          <w:rFonts w:ascii="Times New Roman" w:hAnsi="Times New Roman"/>
          <w:color w:val="333333"/>
          <w:sz w:val="20"/>
        </w:rPr>
        <w:t xml:space="preserve"> n. 50/2016, nonché dalle eventuali ulteriori disposizioni normative specifiche di riferimento in materia di risarcimento danni) ai sensi e per gli effetti dell’art. 6 par.1 </w:t>
      </w:r>
      <w:proofErr w:type="spellStart"/>
      <w:r>
        <w:rPr>
          <w:rFonts w:ascii="Times New Roman" w:hAnsi="Times New Roman"/>
          <w:color w:val="333333"/>
          <w:sz w:val="20"/>
        </w:rPr>
        <w:t>lett.b</w:t>
      </w:r>
      <w:proofErr w:type="spellEnd"/>
      <w:r>
        <w:rPr>
          <w:rFonts w:ascii="Times New Roman" w:hAnsi="Times New Roman"/>
          <w:color w:val="333333"/>
          <w:sz w:val="20"/>
        </w:rPr>
        <w:t>) e c) GDPR</w:t>
      </w:r>
    </w:p>
    <w:p w14:paraId="35C33DDC" w14:textId="77777777" w:rsidR="00395052" w:rsidRDefault="00A63270">
      <w:pPr>
        <w:pStyle w:val="Standard"/>
        <w:tabs>
          <w:tab w:val="left" w:pos="220"/>
          <w:tab w:val="left" w:pos="720"/>
        </w:tabs>
        <w:jc w:val="both"/>
      </w:pPr>
      <w:r>
        <w:rPr>
          <w:rFonts w:ascii="Times New Roman" w:hAnsi="Times New Roman"/>
          <w:color w:val="333333"/>
          <w:sz w:val="20"/>
        </w:rPr>
        <w:t>Il trattamento dei dati personali si fonda sulla necessità del trattamento per adempiere obblighi giuridici a cui è soggetto la Rete Metropolitana del Nord Sardegna in qualità di Titolare del trattamento relativamente alla</w:t>
      </w:r>
      <w:r>
        <w:rPr>
          <w:rFonts w:ascii="Times New Roman" w:hAnsi="Times New Roman"/>
          <w:color w:val="00000A"/>
        </w:rPr>
        <w:t xml:space="preserve"> </w:t>
      </w:r>
      <w:r>
        <w:rPr>
          <w:rFonts w:ascii="Times New Roman" w:hAnsi="Times New Roman"/>
          <w:b/>
          <w:color w:val="333333"/>
          <w:sz w:val="20"/>
        </w:rPr>
        <w:t xml:space="preserve">ricezione delle offerte e della documentazione a corredo ai fini dello svolgimento della procedura di gara </w:t>
      </w:r>
      <w:r>
        <w:rPr>
          <w:rFonts w:ascii="Times New Roman" w:hAnsi="Times New Roman"/>
          <w:color w:val="333333"/>
          <w:sz w:val="20"/>
        </w:rPr>
        <w:t>nonché allo svolgimento delle funzioni pubbliche e l’esercizio di pubblici poteri connessi e conseguenti alle predette finalità  nonché alle disposizioni specifiche di riferimento oltre al raggiungimento dei fini istituzionali della Rete Metropolitana del Nord Sardegna.</w:t>
      </w:r>
    </w:p>
    <w:p w14:paraId="1E28EE07"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I dati personali sono raccolti e trattati per la </w:t>
      </w:r>
      <w:proofErr w:type="gramStart"/>
      <w:r>
        <w:rPr>
          <w:rFonts w:ascii="Times New Roman" w:hAnsi="Times New Roman"/>
          <w:color w:val="333333"/>
          <w:sz w:val="20"/>
        </w:rPr>
        <w:t>predetta</w:t>
      </w:r>
      <w:proofErr w:type="gramEnd"/>
      <w:r>
        <w:rPr>
          <w:rFonts w:ascii="Times New Roman" w:hAnsi="Times New Roman"/>
          <w:color w:val="333333"/>
          <w:sz w:val="20"/>
        </w:rPr>
        <w:t xml:space="preserve"> finalità ed esclusivamente e non verranno trattati per altre finalità che non siano direttamente e manifestamente connesse e consequenziali a quelle per le quali i dati sono raccolti.</w:t>
      </w:r>
    </w:p>
    <w:p w14:paraId="23403280" w14:textId="77777777" w:rsidR="00395052" w:rsidRDefault="00395052">
      <w:pPr>
        <w:pStyle w:val="Standard"/>
        <w:tabs>
          <w:tab w:val="left" w:pos="220"/>
          <w:tab w:val="left" w:pos="720"/>
        </w:tabs>
        <w:jc w:val="both"/>
        <w:rPr>
          <w:rFonts w:ascii="Times New Roman" w:hAnsi="Times New Roman"/>
          <w:color w:val="333333"/>
          <w:sz w:val="20"/>
        </w:rPr>
      </w:pPr>
    </w:p>
    <w:p w14:paraId="70DE1590"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3 - Modalità del trattamento</w:t>
      </w:r>
    </w:p>
    <w:p w14:paraId="12EE36F1"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Il trattamento dei dati è effettuato in modo da garantire sicurezza e riservatezza dei medesimi, mediante strumenti e mezzi cartacei, informatici e telematici idonei, adottando misure di sicurezza tecniche e amministrative atte a ridurre il rischio di perdita, uso non corretto, accesso non autorizzato, divulgazione e manomissione dei dati. I dati saranno trattati da personale allo scopo incaricato ed autorizzato.</w:t>
      </w:r>
    </w:p>
    <w:p w14:paraId="57BE7851" w14:textId="3F149883"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I dati saranno trattati in conformità alle disposizioni di cui al </w:t>
      </w:r>
      <w:proofErr w:type="spellStart"/>
      <w:r>
        <w:rPr>
          <w:rFonts w:ascii="Times New Roman" w:hAnsi="Times New Roman"/>
          <w:color w:val="333333"/>
          <w:sz w:val="20"/>
        </w:rPr>
        <w:t>reg.UE</w:t>
      </w:r>
      <w:proofErr w:type="spellEnd"/>
      <w:r>
        <w:rPr>
          <w:rFonts w:ascii="Times New Roman" w:hAnsi="Times New Roman"/>
          <w:color w:val="333333"/>
          <w:sz w:val="20"/>
        </w:rPr>
        <w:t xml:space="preserve"> n.679/2016 ed alle normative specifiche comunitarie e nazionali di applicazione e riferimento (</w:t>
      </w:r>
      <w:proofErr w:type="spellStart"/>
      <w:r>
        <w:rPr>
          <w:rFonts w:ascii="Times New Roman" w:hAnsi="Times New Roman"/>
          <w:color w:val="333333"/>
          <w:sz w:val="20"/>
        </w:rPr>
        <w:t>D.Lgs.</w:t>
      </w:r>
      <w:proofErr w:type="spellEnd"/>
      <w:r>
        <w:rPr>
          <w:rFonts w:ascii="Times New Roman" w:hAnsi="Times New Roman"/>
          <w:color w:val="333333"/>
          <w:sz w:val="20"/>
        </w:rPr>
        <w:t xml:space="preserve"> n.196/2003 così come successivamente modificato </w:t>
      </w:r>
      <w:proofErr w:type="spellStart"/>
      <w:r>
        <w:rPr>
          <w:rFonts w:ascii="Times New Roman" w:hAnsi="Times New Roman"/>
          <w:color w:val="333333"/>
          <w:sz w:val="20"/>
        </w:rPr>
        <w:t>ed</w:t>
      </w:r>
      <w:proofErr w:type="spellEnd"/>
      <w:r>
        <w:rPr>
          <w:rFonts w:ascii="Times New Roman" w:hAnsi="Times New Roman"/>
          <w:color w:val="333333"/>
          <w:sz w:val="20"/>
        </w:rPr>
        <w:t xml:space="preserve"> integrato dal </w:t>
      </w:r>
      <w:proofErr w:type="spellStart"/>
      <w:r>
        <w:rPr>
          <w:rFonts w:ascii="Times New Roman" w:hAnsi="Times New Roman"/>
          <w:color w:val="333333"/>
          <w:sz w:val="20"/>
        </w:rPr>
        <w:t>D.Lgs.</w:t>
      </w:r>
      <w:proofErr w:type="spellEnd"/>
      <w:r>
        <w:rPr>
          <w:rFonts w:ascii="Times New Roman" w:hAnsi="Times New Roman"/>
          <w:color w:val="333333"/>
          <w:sz w:val="20"/>
        </w:rPr>
        <w:t xml:space="preserve"> n.101/2018).</w:t>
      </w:r>
    </w:p>
    <w:p w14:paraId="411AA12E" w14:textId="77777777" w:rsidR="00395052" w:rsidRDefault="00395052">
      <w:pPr>
        <w:pStyle w:val="Standard"/>
        <w:tabs>
          <w:tab w:val="left" w:pos="220"/>
          <w:tab w:val="left" w:pos="720"/>
        </w:tabs>
        <w:jc w:val="both"/>
        <w:rPr>
          <w:rFonts w:ascii="Times New Roman" w:hAnsi="Times New Roman"/>
          <w:color w:val="333333"/>
          <w:sz w:val="20"/>
        </w:rPr>
      </w:pPr>
    </w:p>
    <w:p w14:paraId="35A62ED0"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4 - Comunicazione e diffusione dei dati</w:t>
      </w:r>
    </w:p>
    <w:p w14:paraId="435EB7E1"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I dati personali sono destinati e trattati dalla Rete Metropolitana del Nord Sardegna per le finalità di cui sopra e potranno essere comunicati a soggetti terzi in conseguenza di obblighi di legge ovvero per effetto di determinazioni convenzionali tra la Rete Metropolitana del Nord Sardegna ed i terzi medesimi per effetto di procedura ad evidenza pubblica regolarmente espletata dalla Rete Metropolitana del Nord Sardegna. Gli stessi dati non saranno, invece, soggetti a diffusione.</w:t>
      </w:r>
    </w:p>
    <w:p w14:paraId="23C1162C" w14:textId="77777777" w:rsidR="00395052" w:rsidRDefault="00395052">
      <w:pPr>
        <w:pStyle w:val="Standard"/>
        <w:tabs>
          <w:tab w:val="left" w:pos="220"/>
          <w:tab w:val="left" w:pos="720"/>
        </w:tabs>
        <w:jc w:val="both"/>
        <w:rPr>
          <w:rFonts w:ascii="Times New Roman" w:hAnsi="Times New Roman"/>
          <w:color w:val="333333"/>
          <w:sz w:val="20"/>
        </w:rPr>
      </w:pPr>
    </w:p>
    <w:p w14:paraId="417C4AE2"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5 - Trasferimento dei dati</w:t>
      </w:r>
    </w:p>
    <w:p w14:paraId="5851A315"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lastRenderedPageBreak/>
        <w:t>La Rete Metropolitana del Nord Sardegna non trasferirà i dati personali in Stati terzi non appartenenti all’Unione Europea né ad organizzazioni internazionali.</w:t>
      </w:r>
    </w:p>
    <w:p w14:paraId="4EEA3472" w14:textId="77777777" w:rsidR="00395052" w:rsidRDefault="00395052">
      <w:pPr>
        <w:pStyle w:val="Standard"/>
        <w:tabs>
          <w:tab w:val="left" w:pos="220"/>
          <w:tab w:val="left" w:pos="720"/>
        </w:tabs>
        <w:jc w:val="both"/>
        <w:rPr>
          <w:rFonts w:ascii="Times New Roman" w:hAnsi="Times New Roman"/>
          <w:color w:val="333333"/>
          <w:sz w:val="20"/>
        </w:rPr>
      </w:pPr>
    </w:p>
    <w:p w14:paraId="09EACEC3"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6 - Periodo di conservazione dei dati</w:t>
      </w:r>
    </w:p>
    <w:p w14:paraId="100ABE0C"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La Rete Metropolitana del Nord Sardegna, in ossequio ai principi della limitazione della conservazione dei dati e della minimizzazione, conserverà i dati personali per il periodo occorrente al conseguimento delle finalità sopra descritte nella presente informativa nonché, in subordine, per il tempo previsto per la conservazione degli atti amministrativi.</w:t>
      </w:r>
    </w:p>
    <w:p w14:paraId="07299679" w14:textId="77777777" w:rsidR="00395052" w:rsidRDefault="00395052">
      <w:pPr>
        <w:pStyle w:val="Standard"/>
        <w:tabs>
          <w:tab w:val="left" w:pos="220"/>
          <w:tab w:val="left" w:pos="720"/>
        </w:tabs>
        <w:jc w:val="both"/>
        <w:rPr>
          <w:rFonts w:ascii="Times New Roman" w:hAnsi="Times New Roman"/>
          <w:color w:val="333333"/>
          <w:sz w:val="20"/>
        </w:rPr>
      </w:pPr>
    </w:p>
    <w:p w14:paraId="617E57B4"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7 - Diritti dell’interessato</w:t>
      </w:r>
    </w:p>
    <w:p w14:paraId="46F773A0"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L’interessato potrà esercitare i diritti specificati negli articoli da 15 a 21 del GDPR, di seguito indicati:</w:t>
      </w:r>
    </w:p>
    <w:p w14:paraId="1E1B95CC" w14:textId="6B69F650" w:rsidR="00395052" w:rsidRDefault="00A63270">
      <w:pPr>
        <w:pStyle w:val="Standard"/>
        <w:numPr>
          <w:ilvl w:val="0"/>
          <w:numId w:val="1"/>
        </w:numPr>
        <w:tabs>
          <w:tab w:val="left" w:pos="-1220"/>
          <w:tab w:val="left" w:pos="-720"/>
        </w:tabs>
        <w:ind w:hanging="720"/>
        <w:jc w:val="both"/>
      </w:pPr>
      <w:r>
        <w:rPr>
          <w:rFonts w:ascii="Times New Roman" w:hAnsi="Times New Roman"/>
          <w:b/>
          <w:sz w:val="20"/>
          <w:u w:val="single"/>
        </w:rPr>
        <w:t>Diritto di accesso</w:t>
      </w:r>
      <w:r>
        <w:rPr>
          <w:rFonts w:ascii="Times New Roman" w:hAnsi="Times New Roman"/>
          <w:sz w:val="20"/>
        </w:rPr>
        <w:t xml:space="preserve"> ai dati personali ovvero a conoscere se sia o meno in corso il trattamento dei dati, per quali finalità e per quali tipologie di dati nonché i destinatari ed il tempo di conservazione dei medesimi (art.15);</w:t>
      </w:r>
    </w:p>
    <w:p w14:paraId="234E7054" w14:textId="77777777" w:rsidR="00395052" w:rsidRDefault="00A63270">
      <w:pPr>
        <w:pStyle w:val="Standard"/>
        <w:numPr>
          <w:ilvl w:val="0"/>
          <w:numId w:val="1"/>
        </w:numPr>
        <w:tabs>
          <w:tab w:val="left" w:pos="-1220"/>
          <w:tab w:val="left" w:pos="-720"/>
        </w:tabs>
        <w:ind w:hanging="720"/>
        <w:jc w:val="both"/>
      </w:pPr>
      <w:r>
        <w:rPr>
          <w:rFonts w:ascii="Times New Roman" w:hAnsi="Times New Roman"/>
          <w:b/>
          <w:sz w:val="20"/>
          <w:u w:val="single"/>
        </w:rPr>
        <w:t>Diritto alla rettifica</w:t>
      </w:r>
      <w:r>
        <w:rPr>
          <w:rFonts w:ascii="Times New Roman" w:hAnsi="Times New Roman"/>
          <w:sz w:val="20"/>
        </w:rPr>
        <w:t xml:space="preserve"> ovvero il diritto ad ottenere, senza ingiustificato ritardo, dal titolare la rettifica dei dati inesatti (art.16);</w:t>
      </w:r>
    </w:p>
    <w:p w14:paraId="1338095B" w14:textId="77777777" w:rsidR="00395052" w:rsidRDefault="00A63270">
      <w:pPr>
        <w:pStyle w:val="Standard"/>
        <w:numPr>
          <w:ilvl w:val="0"/>
          <w:numId w:val="1"/>
        </w:numPr>
        <w:tabs>
          <w:tab w:val="left" w:pos="-1220"/>
          <w:tab w:val="left" w:pos="-720"/>
        </w:tabs>
        <w:ind w:hanging="720"/>
        <w:jc w:val="both"/>
      </w:pPr>
      <w:r>
        <w:rPr>
          <w:rFonts w:ascii="Times New Roman" w:hAnsi="Times New Roman"/>
          <w:b/>
          <w:sz w:val="20"/>
          <w:u w:val="single"/>
        </w:rPr>
        <w:t>Diritto alla cancellazione (“diritto all’oblio”)</w:t>
      </w:r>
      <w:r>
        <w:rPr>
          <w:rFonts w:ascii="Times New Roman" w:hAnsi="Times New Roman"/>
          <w:sz w:val="20"/>
        </w:rPr>
        <w:t xml:space="preserve"> ovvero il diritto di ottenere dal Titolare la cancellazione dei dati personali che lo riguardano senza ingiustificato ritardo per i motivi di cui alla relativa disposizione del GDPR ivi specificamente inclusa la possibilità di revoca del consenso (art.17)</w:t>
      </w:r>
    </w:p>
    <w:p w14:paraId="67CB9C6E" w14:textId="77777777" w:rsidR="00395052" w:rsidRDefault="00A63270">
      <w:pPr>
        <w:pStyle w:val="Standard"/>
        <w:numPr>
          <w:ilvl w:val="0"/>
          <w:numId w:val="1"/>
        </w:numPr>
        <w:tabs>
          <w:tab w:val="left" w:pos="-1220"/>
          <w:tab w:val="left" w:pos="-720"/>
        </w:tabs>
        <w:ind w:hanging="720"/>
        <w:jc w:val="both"/>
      </w:pPr>
      <w:r>
        <w:rPr>
          <w:rFonts w:ascii="Times New Roman" w:hAnsi="Times New Roman"/>
          <w:b/>
          <w:sz w:val="20"/>
          <w:u w:val="single"/>
        </w:rPr>
        <w:t>Diritto di limitazione</w:t>
      </w:r>
      <w:r>
        <w:rPr>
          <w:rFonts w:ascii="Times New Roman" w:hAnsi="Times New Roman"/>
          <w:sz w:val="20"/>
        </w:rPr>
        <w:t xml:space="preserve"> del trattamento in caso di contestazione dell’esattezza dei dati, opposizione al trattamento di essi in caso di trattamento illecito, utilizzo per fini di esercizio di diritti in sede giudiziaria e contestuale non necessità per il trattamento da parte del titolare </w:t>
      </w:r>
      <w:proofErr w:type="gramStart"/>
      <w:r>
        <w:rPr>
          <w:rFonts w:ascii="Times New Roman" w:hAnsi="Times New Roman"/>
          <w:sz w:val="20"/>
        </w:rPr>
        <w:t>ed</w:t>
      </w:r>
      <w:proofErr w:type="gramEnd"/>
      <w:r>
        <w:rPr>
          <w:rFonts w:ascii="Times New Roman" w:hAnsi="Times New Roman"/>
          <w:sz w:val="20"/>
        </w:rPr>
        <w:t>, infine, nelle more della verifica sulla prevalenza degli interessi legittimi del titolare rispetto a quelli dell’interessato (art. 18);</w:t>
      </w:r>
    </w:p>
    <w:p w14:paraId="093D26E5" w14:textId="77777777" w:rsidR="00395052" w:rsidRDefault="00A63270">
      <w:pPr>
        <w:pStyle w:val="Standard"/>
        <w:numPr>
          <w:ilvl w:val="0"/>
          <w:numId w:val="1"/>
        </w:numPr>
        <w:tabs>
          <w:tab w:val="left" w:pos="-1220"/>
          <w:tab w:val="left" w:pos="-720"/>
        </w:tabs>
        <w:ind w:hanging="720"/>
        <w:jc w:val="both"/>
      </w:pPr>
      <w:r>
        <w:rPr>
          <w:rFonts w:ascii="Times New Roman" w:hAnsi="Times New Roman"/>
          <w:b/>
          <w:sz w:val="20"/>
          <w:u w:val="single"/>
        </w:rPr>
        <w:t>Diritto alla portabilità</w:t>
      </w:r>
      <w:r>
        <w:rPr>
          <w:rFonts w:ascii="Times New Roman" w:hAnsi="Times New Roman"/>
          <w:sz w:val="20"/>
        </w:rPr>
        <w:t xml:space="preserve"> dei dati ovvero il diritto di ricevere in un formato strutturato di uso comune e leggibile da dispositivo automatico su cui trasferirli verso altro titolare nel caso in cui il trattamento avvenga sulla base del consenso ovvero sia eseguito con mezzi automatizzati (art.20);</w:t>
      </w:r>
    </w:p>
    <w:p w14:paraId="0A09C722" w14:textId="77777777" w:rsidR="00395052" w:rsidRDefault="00A63270">
      <w:pPr>
        <w:pStyle w:val="Standard"/>
        <w:numPr>
          <w:ilvl w:val="0"/>
          <w:numId w:val="1"/>
        </w:numPr>
        <w:tabs>
          <w:tab w:val="left" w:pos="-1220"/>
          <w:tab w:val="left" w:pos="-720"/>
        </w:tabs>
        <w:ind w:hanging="720"/>
        <w:jc w:val="both"/>
      </w:pPr>
      <w:r>
        <w:rPr>
          <w:rFonts w:ascii="Times New Roman" w:hAnsi="Times New Roman"/>
          <w:b/>
          <w:sz w:val="20"/>
          <w:u w:val="single"/>
        </w:rPr>
        <w:t>Diritto di opposizione</w:t>
      </w:r>
      <w:r>
        <w:rPr>
          <w:rFonts w:ascii="Times New Roman" w:hAnsi="Times New Roman"/>
          <w:sz w:val="20"/>
        </w:rPr>
        <w:t xml:space="preserve"> al trattamento (art. 21).</w:t>
      </w:r>
    </w:p>
    <w:p w14:paraId="34290FB6" w14:textId="77777777" w:rsidR="00395052" w:rsidRDefault="00395052">
      <w:pPr>
        <w:pStyle w:val="Standard"/>
        <w:tabs>
          <w:tab w:val="left" w:pos="940"/>
          <w:tab w:val="left" w:pos="1440"/>
        </w:tabs>
        <w:ind w:left="720" w:hanging="720"/>
        <w:jc w:val="both"/>
        <w:rPr>
          <w:rFonts w:ascii="Times New Roman" w:hAnsi="Times New Roman"/>
          <w:color w:val="333333"/>
          <w:sz w:val="20"/>
        </w:rPr>
      </w:pPr>
    </w:p>
    <w:p w14:paraId="264C80FA"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L'interessato può esercitare questi diritti inviando una richiesta alla </w:t>
      </w:r>
      <w:proofErr w:type="spellStart"/>
      <w:r>
        <w:rPr>
          <w:rFonts w:ascii="Times New Roman" w:hAnsi="Times New Roman"/>
          <w:color w:val="333333"/>
          <w:sz w:val="20"/>
        </w:rPr>
        <w:t>pec</w:t>
      </w:r>
      <w:proofErr w:type="spellEnd"/>
      <w:r>
        <w:rPr>
          <w:rFonts w:ascii="Times New Roman" w:hAnsi="Times New Roman"/>
          <w:color w:val="333333"/>
          <w:sz w:val="20"/>
        </w:rPr>
        <w:t xml:space="preserve"> della Rete Metropolitana del Nord Sardegna indicata nonché al Responsabile per la Protezione Dati ai recapiti di cui al punto 2 della presente informativa.</w:t>
      </w:r>
    </w:p>
    <w:p w14:paraId="5FFCB1B6"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Nell'oggetto l’interessato dovrà specificare il diritto che si intende esercitare, per quale finalità sa o si suppone che i suoi dati siano stati raccolti dalla Rete Metropolitana del Nord Sardegna e dovrà allegare, se la richiesta non proviene da casella </w:t>
      </w:r>
      <w:proofErr w:type="spellStart"/>
      <w:r>
        <w:rPr>
          <w:rFonts w:ascii="Times New Roman" w:hAnsi="Times New Roman"/>
          <w:color w:val="333333"/>
          <w:sz w:val="20"/>
        </w:rPr>
        <w:t>pec</w:t>
      </w:r>
      <w:proofErr w:type="spellEnd"/>
      <w:r>
        <w:rPr>
          <w:rFonts w:ascii="Times New Roman" w:hAnsi="Times New Roman"/>
          <w:color w:val="333333"/>
          <w:sz w:val="20"/>
        </w:rPr>
        <w:t xml:space="preserve"> intestata all'interessato, un proprio documento di identità.</w:t>
      </w:r>
    </w:p>
    <w:p w14:paraId="7C3A8A79" w14:textId="77777777" w:rsidR="00395052" w:rsidRDefault="00395052">
      <w:pPr>
        <w:pStyle w:val="Standard"/>
        <w:tabs>
          <w:tab w:val="left" w:pos="220"/>
          <w:tab w:val="left" w:pos="720"/>
        </w:tabs>
        <w:jc w:val="both"/>
        <w:rPr>
          <w:rFonts w:ascii="Times New Roman" w:hAnsi="Times New Roman"/>
          <w:color w:val="333333"/>
          <w:sz w:val="20"/>
        </w:rPr>
      </w:pPr>
    </w:p>
    <w:p w14:paraId="6CDF51B8"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10 - Diritto di reclamo</w:t>
      </w:r>
    </w:p>
    <w:p w14:paraId="4E4EF328" w14:textId="77777777" w:rsidR="00395052" w:rsidRDefault="00A63270">
      <w:pPr>
        <w:pStyle w:val="Standard"/>
        <w:tabs>
          <w:tab w:val="left" w:pos="220"/>
          <w:tab w:val="left" w:pos="720"/>
        </w:tabs>
        <w:jc w:val="both"/>
      </w:pPr>
      <w:r>
        <w:rPr>
          <w:rFonts w:ascii="Times New Roman" w:hAnsi="Times New Roman"/>
          <w:color w:val="333333"/>
          <w:sz w:val="20"/>
        </w:rPr>
        <w:t>L’interessato potrà proporre reclamo al Garante della privacy - Piazza Venezia</w:t>
      </w:r>
      <w:r>
        <w:rPr>
          <w:rFonts w:ascii="Times New Roman" w:hAnsi="Times New Roman"/>
          <w:sz w:val="20"/>
        </w:rPr>
        <w:t xml:space="preserve"> n.11 - 00186 - Roma  </w:t>
      </w:r>
      <w:hyperlink r:id="rId8" w:history="1">
        <w:r>
          <w:rPr>
            <w:rFonts w:ascii="Times New Roman" w:hAnsi="Times New Roman"/>
            <w:sz w:val="22"/>
          </w:rPr>
          <w:t>www.garanteprivacy.it</w:t>
        </w:r>
      </w:hyperlink>
      <w:r>
        <w:rPr>
          <w:rFonts w:ascii="Times New Roman" w:hAnsi="Times New Roman"/>
          <w:color w:val="333333"/>
          <w:sz w:val="20"/>
        </w:rPr>
        <w:t>.</w:t>
      </w:r>
    </w:p>
    <w:p w14:paraId="45D3345A" w14:textId="77777777" w:rsidR="00395052" w:rsidRDefault="00395052">
      <w:pPr>
        <w:pStyle w:val="Standard"/>
        <w:tabs>
          <w:tab w:val="left" w:pos="220"/>
          <w:tab w:val="left" w:pos="720"/>
        </w:tabs>
        <w:jc w:val="both"/>
        <w:rPr>
          <w:rFonts w:ascii="Times New Roman" w:hAnsi="Times New Roman"/>
          <w:color w:val="333333"/>
          <w:sz w:val="20"/>
        </w:rPr>
      </w:pPr>
    </w:p>
    <w:p w14:paraId="528C2CF9"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11 - Fonte di provenienza dei dati</w:t>
      </w:r>
    </w:p>
    <w:p w14:paraId="66A622D9"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I dati personali sono conferiti dall’interessato o da </w:t>
      </w:r>
      <w:proofErr w:type="spellStart"/>
      <w:r>
        <w:rPr>
          <w:rFonts w:ascii="Times New Roman" w:hAnsi="Times New Roman"/>
          <w:color w:val="333333"/>
          <w:sz w:val="20"/>
        </w:rPr>
        <w:t>ssoggetto</w:t>
      </w:r>
      <w:proofErr w:type="spellEnd"/>
      <w:r>
        <w:rPr>
          <w:rFonts w:ascii="Times New Roman" w:hAnsi="Times New Roman"/>
          <w:color w:val="333333"/>
          <w:sz w:val="20"/>
        </w:rPr>
        <w:t xml:space="preserve"> specificamente delegato al conferimento.</w:t>
      </w:r>
    </w:p>
    <w:p w14:paraId="0E93C93C" w14:textId="77777777" w:rsidR="00395052" w:rsidRDefault="00395052">
      <w:pPr>
        <w:pStyle w:val="Standard"/>
        <w:tabs>
          <w:tab w:val="left" w:pos="220"/>
          <w:tab w:val="left" w:pos="720"/>
        </w:tabs>
        <w:jc w:val="both"/>
        <w:rPr>
          <w:rFonts w:ascii="Times New Roman" w:hAnsi="Times New Roman"/>
          <w:color w:val="333333"/>
          <w:sz w:val="20"/>
        </w:rPr>
      </w:pPr>
    </w:p>
    <w:p w14:paraId="569BB393"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12 - Conferimento dei dati</w:t>
      </w:r>
    </w:p>
    <w:p w14:paraId="2E44F1C2"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Il rifiuto di fornire i dati richiesti ovvero il consenso al trattamento dei medesimi non consentirà la possibilità di adempiere a quanto rappresentato nella presente informativa ed impedirà l’erogazione dei </w:t>
      </w:r>
      <w:proofErr w:type="gramStart"/>
      <w:r>
        <w:rPr>
          <w:rFonts w:ascii="Times New Roman" w:hAnsi="Times New Roman"/>
          <w:color w:val="333333"/>
          <w:sz w:val="20"/>
        </w:rPr>
        <w:t>servizi  richiesti</w:t>
      </w:r>
      <w:proofErr w:type="gramEnd"/>
      <w:r>
        <w:rPr>
          <w:rFonts w:ascii="Times New Roman" w:hAnsi="Times New Roman"/>
          <w:color w:val="333333"/>
          <w:sz w:val="20"/>
        </w:rPr>
        <w:t>.</w:t>
      </w:r>
    </w:p>
    <w:p w14:paraId="25FB73C6" w14:textId="77777777" w:rsidR="00395052" w:rsidRDefault="00395052">
      <w:pPr>
        <w:pStyle w:val="Standard"/>
        <w:tabs>
          <w:tab w:val="left" w:pos="220"/>
          <w:tab w:val="left" w:pos="720"/>
        </w:tabs>
        <w:jc w:val="both"/>
        <w:rPr>
          <w:rFonts w:ascii="Times New Roman" w:hAnsi="Times New Roman"/>
          <w:color w:val="333333"/>
          <w:sz w:val="20"/>
        </w:rPr>
      </w:pPr>
    </w:p>
    <w:p w14:paraId="3A9533AB"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13 - Inesistenza di un processo decisionale automatizzato</w:t>
      </w:r>
    </w:p>
    <w:p w14:paraId="08EBFE91"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Il Rete Metropolitana del Nord Sardegna non adotta alcun processo automatizzato, ivi inclusa la profilazione di cui all'art. 22, paragrafi 1 e 4, GDPR</w:t>
      </w:r>
    </w:p>
    <w:p w14:paraId="6091B32D" w14:textId="77777777" w:rsidR="00395052" w:rsidRDefault="00395052">
      <w:pPr>
        <w:pStyle w:val="Standard"/>
        <w:tabs>
          <w:tab w:val="left" w:pos="220"/>
          <w:tab w:val="left" w:pos="720"/>
        </w:tabs>
        <w:jc w:val="both"/>
        <w:rPr>
          <w:rFonts w:ascii="Times New Roman" w:hAnsi="Times New Roman"/>
          <w:color w:val="333333"/>
          <w:sz w:val="20"/>
        </w:rPr>
      </w:pPr>
    </w:p>
    <w:p w14:paraId="5093AF85" w14:textId="77777777" w:rsidR="00395052" w:rsidRDefault="00A63270">
      <w:pPr>
        <w:pStyle w:val="Standard"/>
        <w:tabs>
          <w:tab w:val="left" w:pos="220"/>
          <w:tab w:val="left" w:pos="720"/>
        </w:tabs>
        <w:jc w:val="both"/>
        <w:rPr>
          <w:rFonts w:ascii="Times New Roman" w:hAnsi="Times New Roman"/>
          <w:b/>
          <w:color w:val="333333"/>
          <w:sz w:val="20"/>
        </w:rPr>
      </w:pPr>
      <w:r>
        <w:rPr>
          <w:rFonts w:ascii="Times New Roman" w:hAnsi="Times New Roman"/>
          <w:b/>
          <w:color w:val="333333"/>
          <w:sz w:val="20"/>
        </w:rPr>
        <w:t>14 - Ulteriori informazioni</w:t>
      </w:r>
    </w:p>
    <w:p w14:paraId="4CC169EA" w14:textId="77777777" w:rsidR="00395052" w:rsidRDefault="00A63270">
      <w:pPr>
        <w:pStyle w:val="Standard"/>
        <w:tabs>
          <w:tab w:val="left" w:pos="220"/>
          <w:tab w:val="left" w:pos="720"/>
        </w:tabs>
        <w:jc w:val="both"/>
        <w:rPr>
          <w:rFonts w:ascii="Times New Roman" w:hAnsi="Times New Roman"/>
          <w:color w:val="333333"/>
          <w:sz w:val="20"/>
        </w:rPr>
      </w:pPr>
      <w:r>
        <w:rPr>
          <w:rFonts w:ascii="Times New Roman" w:hAnsi="Times New Roman"/>
          <w:color w:val="333333"/>
          <w:sz w:val="20"/>
        </w:rPr>
        <w:t xml:space="preserve">Ulteriori informazioni in merito al trattamento dati personali svolto dalla Rete Metropolitana del Nord Sardegna potrà essere direttamente richiesta al Responsabile per la Protezione </w:t>
      </w:r>
      <w:proofErr w:type="spellStart"/>
      <w:r>
        <w:rPr>
          <w:rFonts w:ascii="Times New Roman" w:hAnsi="Times New Roman"/>
          <w:color w:val="333333"/>
          <w:sz w:val="20"/>
        </w:rPr>
        <w:t>Datii</w:t>
      </w:r>
      <w:proofErr w:type="spellEnd"/>
      <w:r>
        <w:rPr>
          <w:rFonts w:ascii="Times New Roman" w:hAnsi="Times New Roman"/>
          <w:color w:val="333333"/>
          <w:sz w:val="20"/>
        </w:rPr>
        <w:t xml:space="preserve"> ai recapiti sopraindicati.</w:t>
      </w:r>
    </w:p>
    <w:p w14:paraId="330925BA" w14:textId="77777777" w:rsidR="00395052" w:rsidRDefault="00395052">
      <w:pPr>
        <w:pStyle w:val="Standard"/>
        <w:tabs>
          <w:tab w:val="left" w:pos="220"/>
          <w:tab w:val="left" w:pos="720"/>
        </w:tabs>
        <w:jc w:val="both"/>
        <w:rPr>
          <w:rFonts w:ascii="Times New Roman" w:hAnsi="Times New Roman"/>
          <w:color w:val="333333"/>
          <w:sz w:val="20"/>
        </w:rPr>
      </w:pPr>
    </w:p>
    <w:p w14:paraId="00F923BF" w14:textId="77777777" w:rsidR="00395052" w:rsidRDefault="00395052">
      <w:pPr>
        <w:pStyle w:val="Standard"/>
        <w:tabs>
          <w:tab w:val="left" w:pos="220"/>
          <w:tab w:val="left" w:pos="720"/>
        </w:tabs>
        <w:jc w:val="both"/>
        <w:rPr>
          <w:rFonts w:ascii="Times New Roman" w:hAnsi="Times New Roman"/>
          <w:color w:val="333333"/>
          <w:sz w:val="20"/>
        </w:rPr>
      </w:pPr>
    </w:p>
    <w:p w14:paraId="70DCFB53" w14:textId="77777777" w:rsidR="00395052" w:rsidRDefault="00A63270">
      <w:pPr>
        <w:pStyle w:val="Standard"/>
        <w:tabs>
          <w:tab w:val="left" w:pos="220"/>
          <w:tab w:val="left" w:pos="720"/>
        </w:tabs>
        <w:jc w:val="both"/>
      </w:pPr>
      <w:r>
        <w:rPr>
          <w:rFonts w:ascii="Times New Roman" w:hAnsi="Times New Roman"/>
          <w:color w:val="333333"/>
          <w:sz w:val="20"/>
        </w:rPr>
        <w:t xml:space="preserve">Sassari, </w:t>
      </w:r>
      <w:r>
        <w:rPr>
          <w:rFonts w:ascii="Times New Roman" w:hAnsi="Times New Roman"/>
          <w:sz w:val="20"/>
        </w:rPr>
        <w:t>____________________ Firma ______________________________</w:t>
      </w:r>
    </w:p>
    <w:p w14:paraId="68A28E0C" w14:textId="77777777" w:rsidR="00395052" w:rsidRDefault="00A63270">
      <w:pPr>
        <w:pStyle w:val="Standard"/>
        <w:tabs>
          <w:tab w:val="left" w:pos="220"/>
          <w:tab w:val="left" w:pos="720"/>
        </w:tabs>
        <w:jc w:val="both"/>
        <w:rPr>
          <w:rFonts w:ascii="Century Gothic" w:hAnsi="Century Gothic"/>
          <w:color w:val="333333"/>
          <w:sz w:val="20"/>
        </w:rPr>
      </w:pPr>
      <w:r>
        <w:rPr>
          <w:rFonts w:ascii="Century Gothic" w:hAnsi="Century Gothic"/>
          <w:color w:val="333333"/>
          <w:sz w:val="20"/>
        </w:rPr>
        <w:tab/>
      </w:r>
      <w:r>
        <w:rPr>
          <w:rFonts w:ascii="Century Gothic" w:hAnsi="Century Gothic"/>
          <w:color w:val="333333"/>
          <w:sz w:val="20"/>
        </w:rPr>
        <w:tab/>
      </w:r>
      <w:r>
        <w:rPr>
          <w:rFonts w:ascii="Century Gothic" w:hAnsi="Century Gothic"/>
          <w:color w:val="333333"/>
          <w:sz w:val="20"/>
        </w:rPr>
        <w:tab/>
      </w:r>
      <w:r>
        <w:rPr>
          <w:rFonts w:ascii="Century Gothic" w:hAnsi="Century Gothic"/>
          <w:color w:val="333333"/>
          <w:sz w:val="20"/>
        </w:rPr>
        <w:tab/>
      </w:r>
      <w:r>
        <w:rPr>
          <w:rFonts w:ascii="Century Gothic" w:hAnsi="Century Gothic"/>
          <w:color w:val="333333"/>
          <w:sz w:val="20"/>
        </w:rPr>
        <w:tab/>
      </w:r>
    </w:p>
    <w:p w14:paraId="3F304125" w14:textId="77777777" w:rsidR="00395052" w:rsidRDefault="00395052">
      <w:pPr>
        <w:pStyle w:val="Standard"/>
        <w:tabs>
          <w:tab w:val="left" w:pos="220"/>
          <w:tab w:val="left" w:pos="720"/>
        </w:tabs>
        <w:jc w:val="both"/>
        <w:rPr>
          <w:rFonts w:ascii="Century Gothic" w:hAnsi="Century Gothic"/>
          <w:color w:val="333333"/>
          <w:sz w:val="20"/>
        </w:rPr>
      </w:pPr>
    </w:p>
    <w:p w14:paraId="393FF9AA" w14:textId="77777777" w:rsidR="00395052" w:rsidRDefault="00395052">
      <w:pPr>
        <w:pStyle w:val="Standard"/>
        <w:tabs>
          <w:tab w:val="left" w:pos="220"/>
          <w:tab w:val="left" w:pos="720"/>
        </w:tabs>
        <w:jc w:val="both"/>
        <w:rPr>
          <w:rFonts w:ascii="Century Gothic" w:hAnsi="Century Gothic"/>
          <w:color w:val="333333"/>
          <w:sz w:val="20"/>
        </w:rPr>
      </w:pPr>
    </w:p>
    <w:p w14:paraId="6659C4B3" w14:textId="77777777" w:rsidR="00395052" w:rsidRDefault="00395052">
      <w:pPr>
        <w:pStyle w:val="Standard"/>
        <w:tabs>
          <w:tab w:val="left" w:pos="220"/>
          <w:tab w:val="left" w:pos="720"/>
        </w:tabs>
        <w:jc w:val="both"/>
        <w:rPr>
          <w:rFonts w:ascii="Century Gothic" w:hAnsi="Century Gothic"/>
          <w:color w:val="333333"/>
          <w:sz w:val="20"/>
        </w:rPr>
      </w:pPr>
    </w:p>
    <w:p w14:paraId="1CDBEDFB" w14:textId="77777777" w:rsidR="00395052" w:rsidRDefault="00395052">
      <w:pPr>
        <w:pStyle w:val="Standard"/>
        <w:tabs>
          <w:tab w:val="left" w:pos="220"/>
          <w:tab w:val="left" w:pos="720"/>
        </w:tabs>
        <w:jc w:val="both"/>
        <w:rPr>
          <w:rFonts w:ascii="Helvetica" w:hAnsi="Helvetica"/>
          <w:color w:val="333333"/>
        </w:rPr>
      </w:pPr>
    </w:p>
    <w:sectPr w:rsidR="00395052">
      <w:pgSz w:w="12240" w:h="15840"/>
      <w:pgMar w:top="72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BA9FE" w14:textId="77777777" w:rsidR="001B66CE" w:rsidRDefault="001B66CE">
      <w:r>
        <w:separator/>
      </w:r>
    </w:p>
  </w:endnote>
  <w:endnote w:type="continuationSeparator" w:id="0">
    <w:p w14:paraId="64341C5F" w14:textId="77777777" w:rsidR="001B66CE" w:rsidRDefault="001B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1B697" w14:textId="77777777" w:rsidR="001B66CE" w:rsidRDefault="001B66CE">
      <w:r>
        <w:separator/>
      </w:r>
    </w:p>
  </w:footnote>
  <w:footnote w:type="continuationSeparator" w:id="0">
    <w:p w14:paraId="7604F486" w14:textId="77777777" w:rsidR="001B66CE" w:rsidRDefault="001B6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DE37C9"/>
    <w:multiLevelType w:val="multilevel"/>
    <w:tmpl w:val="9F84054C"/>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427769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052"/>
    <w:rsid w:val="001B66CE"/>
    <w:rsid w:val="00395052"/>
    <w:rsid w:val="006D5245"/>
    <w:rsid w:val="00A63270"/>
    <w:rsid w:val="00F930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157B"/>
  <w15:docId w15:val="{F1FA004A-874B-496F-A9E5-8097071F0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Segoe UI" w:hAnsi="Times" w:cs="Tahoma"/>
        <w:color w:val="000000"/>
        <w:kern w:val="3"/>
        <w:sz w:val="24"/>
        <w:szCs w:val="24"/>
        <w:lang w:val="it-IT" w:eastAsia="it-IT"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style>
  <w:style w:type="paragraph" w:customStyle="1" w:styleId="Default">
    <w:name w:val="Default"/>
    <w:basedOn w:val="Standard"/>
    <w:pPr>
      <w:autoSpaceDE w:val="0"/>
    </w:pPr>
    <w:rPr>
      <w:rFonts w:ascii="Times New Roman" w:eastAsia="Times New Roman" w:hAnsi="Times New Roman" w:cs="Times New Roman"/>
    </w:rPr>
  </w:style>
  <w:style w:type="character" w:customStyle="1" w:styleId="Internetlink">
    <w:name w:val="Internet link"/>
    <w:rPr>
      <w:color w:val="000080"/>
      <w:u w:val="single"/>
    </w:rPr>
  </w:style>
  <w:style w:type="paragraph" w:styleId="Intestazione">
    <w:name w:val="header"/>
    <w:basedOn w:val="Standard"/>
    <w:pPr>
      <w:widowControl/>
      <w:suppressLineNumbers/>
      <w:tabs>
        <w:tab w:val="center" w:pos="4819"/>
        <w:tab w:val="right" w:pos="9638"/>
      </w:tabs>
    </w:pPr>
    <w:rPr>
      <w:rFonts w:ascii="Times New Roman" w:eastAsia="Times New Roman" w:hAnsi="Times New Roman" w:cs="Times New Roman"/>
      <w:color w:val="auto"/>
    </w:rPr>
  </w:style>
  <w:style w:type="character" w:customStyle="1" w:styleId="IntestazioneCarattere">
    <w:name w:val="Intestazione Carattere"/>
    <w:basedOn w:val="Carpredefinitoparagrafo"/>
    <w:rPr>
      <w:rFonts w:ascii="Times New Roman" w:eastAsia="Times New Roman" w:hAnsi="Times New Roman" w:cs="Times New Roman"/>
      <w:color w:val="auto"/>
      <w:lang w:val="it-IT"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aranteprivacy.it/web/guest/home/docweb/-/docweb-display/docweb/4535524"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1128</Words>
  <Characters>6430</Characters>
  <Application>Microsoft Office Word</Application>
  <DocSecurity>0</DocSecurity>
  <Lines>53</Lines>
  <Paragraphs>15</Paragraphs>
  <ScaleCrop>false</ScaleCrop>
  <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andrea onnis</cp:lastModifiedBy>
  <cp:revision>3</cp:revision>
  <dcterms:created xsi:type="dcterms:W3CDTF">2023-06-03T11:09:00Z</dcterms:created>
  <dcterms:modified xsi:type="dcterms:W3CDTF">2023-06-07T15:37:00Z</dcterms:modified>
</cp:coreProperties>
</file>