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COMUNICAZIONE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OGGETTO: </w:t>
      </w:r>
      <w:r>
        <w:rPr>
          <w:rFonts w:cs="Times New Roman" w:ascii="Times New Roman" w:hAnsi="Times New Roman"/>
          <w:b/>
        </w:rPr>
        <w:t>PIANO INDIVIDUALIZZATI L. 162/98</w:t>
      </w:r>
      <w:r>
        <w:rPr>
          <w:rFonts w:cs="Times New Roman" w:ascii="Times New Roman" w:hAnsi="Times New Roman"/>
          <w:b/>
        </w:rPr>
        <w:t xml:space="preserve"> – ELENCO RINNOVI ANNO 2026.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Si comunica che nell’elenco allegato alla presente sono indicati i beneficiari per l’anno 2026.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Ogni richiedente, ai fini della tutela della privacy, potrà identificarsi con il numero di protocollo della propria istanza, come stabilito dall’Avviso Pubblico precedente.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Per </w:t>
      </w:r>
      <w:r>
        <w:rPr>
          <w:rFonts w:cs="Times New Roman" w:ascii="Times New Roman" w:hAnsi="Times New Roman"/>
          <w:sz w:val="24"/>
          <w:szCs w:val="24"/>
        </w:rPr>
        <w:t>i Beneficiari in rinnovo</w:t>
      </w:r>
      <w:r>
        <w:rPr>
          <w:rFonts w:cs="Times New Roman" w:ascii="Times New Roman" w:hAnsi="Times New Roman"/>
          <w:sz w:val="24"/>
          <w:szCs w:val="24"/>
        </w:rPr>
        <w:t xml:space="preserve"> è riportato  l’importo economico mensile spettante dal 01/0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/2026 al 31/12/2026.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it-IT" w:eastAsia="en-US" w:bidi="ar-SA"/>
        </w:rPr>
        <w:t>F</w:t>
      </w:r>
      <w:r>
        <w:rPr>
          <w:rFonts w:cs="Times New Roman" w:ascii="Times New Roman" w:hAnsi="Times New Roman"/>
          <w:sz w:val="24"/>
          <w:szCs w:val="24"/>
        </w:rPr>
        <w:t>atto salvo diversa disposizione da parte della Regione Autonoma della Sardegna, i P</w:t>
      </w:r>
      <w:r>
        <w:rPr>
          <w:rFonts w:cs="Times New Roman" w:ascii="Times New Roman" w:hAnsi="Times New Roman"/>
          <w:sz w:val="24"/>
          <w:szCs w:val="24"/>
        </w:rPr>
        <w:t>iani L. 162/98</w:t>
      </w:r>
      <w:r>
        <w:rPr>
          <w:rFonts w:cs="Times New Roman" w:ascii="Times New Roman" w:hAnsi="Times New Roman"/>
          <w:sz w:val="24"/>
          <w:szCs w:val="24"/>
        </w:rPr>
        <w:t xml:space="preserve"> in essere al 31.12.2026 si considerano prorogati ed in attesa di rinnovo.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Sarà cura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it-IT" w:eastAsia="en-US" w:bidi="ar-SA"/>
        </w:rPr>
        <w:t xml:space="preserve">dei cittadini </w:t>
      </w:r>
      <w:r>
        <w:rPr>
          <w:rFonts w:cs="Times New Roman" w:ascii="Times New Roman" w:hAnsi="Times New Roman"/>
          <w:sz w:val="24"/>
          <w:szCs w:val="24"/>
        </w:rPr>
        <w:t xml:space="preserve">presentare istanza di rinnovo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entro e non oltre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i termini indicati con Avviso Pubblico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predisposto per l’anno 2027.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tabs>
          <w:tab w:val="clear" w:pos="709"/>
          <w:tab w:val="center" w:pos="4819" w:leader="none"/>
          <w:tab w:val="right" w:pos="9638" w:leader="none"/>
        </w:tabs>
        <w:spacing w:lineRule="auto" w:line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center" w:pos="4819" w:leader="none"/>
          <w:tab w:val="right" w:pos="9638" w:leader="none"/>
        </w:tabs>
        <w:spacing w:lineRule="auto" w:line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it-IT" w:eastAsia="en-US" w:bidi="ar-SA"/>
        </w:rPr>
        <w:t>a Responsabile del Servizio</w:t>
      </w:r>
    </w:p>
    <w:p>
      <w:pPr>
        <w:pStyle w:val="Normal"/>
        <w:tabs>
          <w:tab w:val="clear" w:pos="709"/>
          <w:tab w:val="center" w:pos="4819" w:leader="none"/>
          <w:tab w:val="right" w:pos="9638" w:leader="none"/>
        </w:tabs>
        <w:spacing w:lineRule="auto" w:line="240" w:before="0" w:after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it-IT" w:eastAsia="en-US" w:bidi="ar-SA"/>
        </w:rPr>
        <w:t>Dott.ssa Bruna Comazzetto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417" w:top="374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1807845</wp:posOffset>
          </wp:positionH>
          <wp:positionV relativeFrom="paragraph">
            <wp:posOffset>-15875</wp:posOffset>
          </wp:positionV>
          <wp:extent cx="2402205" cy="86614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276"/>
      <w:rPr/>
    </w:pPr>
    <w:r>
      <w:rPr>
        <w:rFonts w:ascii="Liberation Serif" w:hAnsi="Liberation Serif"/>
      </w:rPr>
      <w:t xml:space="preserve">        </w:t>
    </w:r>
  </w:p>
  <w:p>
    <w:pPr>
      <w:pStyle w:val="BodyText"/>
      <w:spacing w:lineRule="auto" w:line="276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>
        <w:rFonts w:eastAsia="Franklin Gothic Book" w:cs="Arial" w:ascii="Arial" w:hAnsi="Arial"/>
        <w:b/>
        <w:bCs/>
        <w:i w:val="false"/>
        <w:iCs w:val="false"/>
        <w:color w:val="111111"/>
        <w:sz w:val="20"/>
        <w:szCs w:val="20"/>
      </w:rPr>
      <w:t xml:space="preserve">  </w:t>
    </w:r>
    <w:r>
      <w:rPr>
        <w:rFonts w:eastAsia="Franklin Gothic Book" w:cs="Arial" w:ascii="Arial" w:hAnsi="Arial"/>
        <w:b/>
        <w:bCs/>
        <w:i w:val="false"/>
        <w:iCs w:val="false"/>
        <w:color w:val="111111"/>
        <w:sz w:val="20"/>
        <w:szCs w:val="20"/>
      </w:rPr>
      <w:tab/>
      <w:tab/>
      <w:tab/>
      <w:tab/>
      <w:tab/>
      <w:t xml:space="preserve">  Settore Servizi Sociali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1807845</wp:posOffset>
          </wp:positionH>
          <wp:positionV relativeFrom="paragraph">
            <wp:posOffset>-15875</wp:posOffset>
          </wp:positionV>
          <wp:extent cx="2402205" cy="86614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276"/>
      <w:rPr/>
    </w:pPr>
    <w:r>
      <w:rPr>
        <w:rFonts w:ascii="Liberation Serif" w:hAnsi="Liberation Serif"/>
      </w:rPr>
      <w:t xml:space="preserve">        </w:t>
    </w:r>
  </w:p>
  <w:p>
    <w:pPr>
      <w:pStyle w:val="BodyText"/>
      <w:spacing w:lineRule="auto" w:line="276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>
        <w:rFonts w:eastAsia="Franklin Gothic Book" w:cs="Arial" w:ascii="Arial" w:hAnsi="Arial"/>
        <w:b/>
        <w:bCs/>
        <w:i w:val="false"/>
        <w:iCs w:val="false"/>
        <w:color w:val="111111"/>
        <w:sz w:val="20"/>
        <w:szCs w:val="20"/>
      </w:rPr>
      <w:t xml:space="preserve">  </w:t>
    </w:r>
    <w:r>
      <w:rPr>
        <w:rFonts w:eastAsia="Franklin Gothic Book" w:cs="Arial" w:ascii="Arial" w:hAnsi="Arial"/>
        <w:b/>
        <w:bCs/>
        <w:i w:val="false"/>
        <w:iCs w:val="false"/>
        <w:color w:val="111111"/>
        <w:sz w:val="20"/>
        <w:szCs w:val="20"/>
      </w:rPr>
      <w:tab/>
      <w:tab/>
      <w:tab/>
      <w:tab/>
      <w:tab/>
      <w:t xml:space="preserve">  Settore Servizi Sociali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4d1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611a80"/>
    <w:rPr>
      <w:rFonts w:ascii="Tahoma" w:hAnsi="Tahoma" w:cs="Tahoma"/>
      <w:sz w:val="16"/>
      <w:szCs w:val="1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2z3">
    <w:name w:val="WW8Num2z3"/>
    <w:qFormat/>
    <w:rPr>
      <w:rFonts w:ascii="Symbol" w:hAnsi="Symbol" w:eastAsia="Symbol"/>
    </w:rPr>
  </w:style>
  <w:style w:type="character" w:styleId="Carpredefinitoparagrafo">
    <w:name w:val="Car. predefinito paragrafo"/>
    <w:qFormat/>
    <w:rPr/>
  </w:style>
  <w:style w:type="character" w:styleId="Nessuno">
    <w:name w:val="Nessuno"/>
    <w:qFormat/>
    <w:rPr/>
  </w:style>
  <w:style w:type="character" w:styleId="Hyperlink0">
    <w:name w:val="Hyperlink.0"/>
    <w:qFormat/>
    <w:rPr>
      <w:color w:val="000000"/>
    </w:rPr>
  </w:style>
  <w:style w:type="character" w:styleId="NessunoA">
    <w:name w:val="Nessuno A"/>
    <w:qFormat/>
    <w:rPr/>
  </w:style>
  <w:style w:type="character" w:styleId="WW8Num3z0">
    <w:name w:val="WW8Num3z0"/>
    <w:qFormat/>
    <w:rPr>
      <w:rFonts w:ascii="Times New Roman" w:hAnsi="Times New Roman" w:eastAsia="Times New Roman"/>
      <w:color w:val="333333"/>
      <w:sz w:val="22"/>
      <w:szCs w:val="22"/>
      <w:lang w:val="it-IT" w:eastAsia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11a8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>
      <w:suppressLineNumbers/>
    </w:pPr>
    <w:rPr/>
  </w:style>
  <w:style w:type="paragraph" w:styleId="Didefault">
    <w:name w:val="Di default"/>
    <w:qFormat/>
    <w:pPr>
      <w:widowControl/>
      <w:tabs>
        <w:tab w:val="clear" w:pos="709"/>
        <w:tab w:val="left" w:pos="220" w:leader="none"/>
        <w:tab w:val="left" w:pos="720" w:leader="none"/>
      </w:tabs>
      <w:suppressAutoHyphens w:val="true"/>
      <w:bidi w:val="0"/>
      <w:spacing w:before="0" w:after="0"/>
      <w:jc w:val="both"/>
    </w:pPr>
    <w:rPr>
      <w:rFonts w:ascii="Helvetica" w:hAnsi="Helvetica" w:eastAsia="Arial Unicode MS" w:cs="Liberation Serif"/>
      <w:color w:val="333333"/>
      <w:kern w:val="0"/>
      <w:sz w:val="24"/>
      <w:szCs w:val="24"/>
      <w:lang w:val="it-IT" w:eastAsia="ar-SA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" w:hAnsi="Times" w:eastAsia="Tahoma" w:cs="Liberation Serif"/>
      <w:color w:val="000000"/>
      <w:kern w:val="2"/>
      <w:sz w:val="22"/>
      <w:szCs w:val="24"/>
      <w:lang w:val="it-IT" w:eastAsia="ar-SA" w:bidi="ar-SA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Application>LibreOffice/25.8.5.2$Windows_X86_64 LibreOffice_project/9c8b85f387cc00a89945a79c9e6239f32e450ac2</Application>
  <AppVersion>15.0000</AppVersion>
  <DocSecurity>0</DocSecurity>
  <Pages>1</Pages>
  <Words>121</Words>
  <Characters>732</Characters>
  <CharactersWithSpaces>863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/>
  <dc:language>it-IT</dc:language>
  <cp:lastModifiedBy/>
  <dcterms:modified xsi:type="dcterms:W3CDTF">2026-04-07T12:51:18Z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