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2665095</wp:posOffset>
            </wp:positionH>
            <wp:positionV relativeFrom="paragraph">
              <wp:posOffset>635</wp:posOffset>
            </wp:positionV>
            <wp:extent cx="790575" cy="87630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Default"/>
        <w:jc w:val="center"/>
        <w:rPr>
          <w:rFonts w:ascii="Arial" w:hAnsi="Arial" w:cs="Arial"/>
          <w:i/>
          <w:i/>
        </w:rPr>
      </w:pPr>
      <w:r>
        <w:rPr/>
        <w:t xml:space="preserve"> </w:t>
      </w:r>
      <w:r>
        <w:rPr>
          <w:b/>
          <w:sz w:val="44"/>
        </w:rPr>
        <w:t>Comune di Porto Torres</w:t>
      </w:r>
    </w:p>
    <w:p>
      <w:pPr>
        <w:pStyle w:val="Normal"/>
        <w:spacing w:lineRule="exact" w:line="480"/>
        <w:jc w:val="center"/>
        <w:rPr>
          <w:sz w:val="18"/>
          <w:szCs w:val="18"/>
        </w:rPr>
      </w:pPr>
      <w:r>
        <w:rPr>
          <w:rFonts w:ascii="Arial-BoldMT" w:hAnsi="Arial-BoldMT"/>
          <w:b/>
          <w:strike w:val="false"/>
          <w:dstrike w:val="false"/>
          <w:sz w:val="18"/>
          <w:szCs w:val="18"/>
          <w:u w:val="none"/>
        </w:rPr>
        <w:t>Area affari generali, legale e contenzioso, politiche sociali, sport, cultura, turismo, pubblica istruzione</w:t>
      </w:r>
    </w:p>
    <w:p>
      <w:pPr>
        <w:pStyle w:val="Textbody"/>
        <w:spacing w:lineRule="exact" w:line="48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Textbody"/>
        <w:spacing w:lineRule="auto" w:line="240"/>
        <w:jc w:val="both"/>
        <w:rPr/>
      </w:pPr>
      <w:r>
        <w:rPr>
          <w:rFonts w:cs="Arial" w:ascii="Arial" w:hAnsi="Arial"/>
          <w:i/>
        </w:rPr>
        <w:t>Allegato A</w:t>
      </w:r>
      <w:r>
        <w:rPr>
          <w:rFonts w:cs="Arial" w:ascii="Arial" w:hAnsi="Arial"/>
          <w:i w:val="false"/>
          <w:iCs w:val="false"/>
        </w:rPr>
        <w:t xml:space="preserve"> (</w:t>
      </w:r>
      <w:r>
        <w:rPr>
          <w:rFonts w:cs="Arial" w:ascii="Arial" w:hAnsi="Arial"/>
          <w:i/>
        </w:rPr>
        <w:t>modello di domanda per “L’avvio del procedimento di co-programmazione volto alla costruzione di un nuovo patto educativo di comunità ai sensi dell’art 55 del D.lgs n°117/2017)</w:t>
      </w:r>
    </w:p>
    <w:p>
      <w:pPr>
        <w:pStyle w:val="Normal"/>
        <w:suppressAutoHyphens w:val="false"/>
        <w:spacing w:before="120" w:after="0"/>
        <w:ind w:left="4248" w:hanging="0"/>
        <w:textAlignment w:val="auto"/>
        <w:rPr>
          <w:rFonts w:ascii="Arial" w:hAnsi="Arial" w:eastAsia="Calibri" w:cs="Arial"/>
          <w:kern w:val="0"/>
          <w:lang w:eastAsia="en-US"/>
        </w:rPr>
      </w:pPr>
      <w:r>
        <w:rPr>
          <w:rFonts w:cs="Arial" w:ascii="Arial" w:hAnsi="Arial"/>
          <w:bCs/>
        </w:rPr>
        <w:t xml:space="preserve">                            </w:t>
      </w:r>
      <w:r>
        <w:rPr>
          <w:rFonts w:cs="Arial" w:ascii="Arial" w:hAnsi="Arial"/>
          <w:bCs/>
        </w:rPr>
        <w:t xml:space="preserve">Spett.le  </w:t>
      </w:r>
      <w:r>
        <w:rPr>
          <w:rFonts w:eastAsia="Calibri" w:cs="Arial" w:ascii="Arial" w:hAnsi="Arial"/>
          <w:color w:val="000000"/>
          <w:kern w:val="0"/>
          <w:lang w:eastAsia="en-US" w:bidi="ar-SA"/>
        </w:rPr>
        <w:t>Comune di Porto Torres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360"/>
        <w:rPr>
          <w:rFonts w:ascii="Arial" w:hAnsi="Arial" w:cs="Arial"/>
          <w:bCs/>
          <w:u w:val="single"/>
        </w:rPr>
      </w:pPr>
      <w:r>
        <w:rPr>
          <w:rFonts w:cs="Arial" w:ascii="Arial" w:hAnsi="Arial"/>
          <w:bCs/>
          <w:u w:val="single"/>
        </w:rPr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jc w:val="both"/>
        <w:rPr/>
      </w:pPr>
      <w:r>
        <w:rPr>
          <w:rFonts w:cs="Arial" w:ascii="Arial" w:hAnsi="Arial"/>
        </w:rPr>
        <w:t>Il sottoscritto …………………………………………………… nato il …………………………..</w:t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</w:rPr>
        <w:t>a ……………………………………... in qualità di rappresentante legale dell’ente/associazione………………………………………………………………………………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con sede in ………………………..……………………………………………………………….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codice fiscale …………………………, partita IVA n. …………………………………………...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con la presente,</w:t>
      </w:r>
    </w:p>
    <w:p>
      <w:pPr>
        <w:pStyle w:val="Titolo4"/>
        <w:numPr>
          <w:ilvl w:val="0"/>
          <w:numId w:val="0"/>
        </w:numPr>
        <w:tabs>
          <w:tab w:val="clear" w:pos="709"/>
          <w:tab w:val="left" w:pos="1106" w:leader="none"/>
        </w:tabs>
        <w:ind w:left="397" w:hanging="0"/>
        <w:jc w:val="center"/>
        <w:rPr/>
      </w:pPr>
      <w:r>
        <w:rPr>
          <w:rFonts w:cs="Arial" w:ascii="Arial" w:hAnsi="Arial"/>
        </w:rPr>
        <w:t>CHIEDE</w:t>
      </w:r>
    </w:p>
    <w:p>
      <w:pPr>
        <w:pStyle w:val="Textbody"/>
        <w:numPr>
          <w:ilvl w:val="0"/>
          <w:numId w:val="0"/>
        </w:numPr>
        <w:tabs>
          <w:tab w:val="clear" w:pos="709"/>
          <w:tab w:val="left" w:pos="1106" w:leader="none"/>
        </w:tabs>
        <w:ind w:left="397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widowControl/>
        <w:numPr>
          <w:ilvl w:val="0"/>
          <w:numId w:val="0"/>
        </w:numPr>
        <w:tabs>
          <w:tab w:val="clear" w:pos="709"/>
          <w:tab w:val="left" w:pos="1106" w:leader="none"/>
        </w:tabs>
        <w:suppressAutoHyphens w:val="true"/>
        <w:bidi w:val="0"/>
        <w:spacing w:lineRule="auto" w:line="288" w:before="0" w:after="140"/>
        <w:ind w:left="0" w:right="0" w:hanging="0"/>
        <w:jc w:val="both"/>
        <w:textAlignment w:val="baseline"/>
        <w:rPr/>
      </w:pPr>
      <w:r>
        <w:rPr>
          <w:rFonts w:cs="Arial" w:ascii="Arial" w:hAnsi="Arial"/>
        </w:rPr>
        <w:t>Di essere ammesso alla partecipazione all’avvio del procedimento di co-programmazione volto alla costruzione di un nuovo patto educativo di comunità ai sensi dell’art.55 del D.lgs n°117/2017.</w:t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lang w:eastAsia="it-IT"/>
        </w:rPr>
        <w:t>DICHIARA</w:t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 xml:space="preserve">in relazione all’oggetto, assumendosene la piena responsabilità e consapevole delle sanzioni anche di natura penale per l’eventuale rilascio di dichiarazioni false o mendaci (art. 76 del D.P.R. 445/2000): 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numPr>
          <w:ilvl w:val="0"/>
          <w:numId w:val="2"/>
        </w:numPr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di non avere pendenze nei confronti del Comune di Porto Torres;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in quanto cooperativa, di essere regolarmente iscritta all’Albo delle Società </w:t>
      </w:r>
      <w:r>
        <w:rPr>
          <w:rFonts w:ascii="Arial" w:hAnsi="Arial"/>
          <w:b/>
          <w:bCs/>
          <w:sz w:val="24"/>
          <w:szCs w:val="24"/>
        </w:rPr>
        <w:t>Cooperative di cui al D.M. 23.06.2004 di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</w:rPr>
        <w:t>________________________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Numero di iscrizione_________________________________________________ Sezione _____________________________________________________ - Data di iscrizione ________________________________________________________;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left="709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- in quanto impresa sociale, cooperativa o consorzio di cooperative sociali</w:t>
      </w:r>
      <w:r>
        <w:rPr>
          <w:rFonts w:cs="Arial" w:ascii="Arial" w:hAnsi="Arial"/>
        </w:rPr>
        <w:t>, di essere regolarmente iscritta all’Albo Regionale delle Cooperative Sociali - Numero di iscrizione ______________________________________________________ - Sezione __________________________________________________________ - Data di iscrizione _____________________________;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left="709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- in quanto associazione di volontariato o di promozione sociale,  </w:t>
      </w:r>
      <w:r>
        <w:rPr>
          <w:rFonts w:cs="Arial" w:ascii="Arial" w:hAnsi="Arial"/>
        </w:rPr>
        <w:t>di essere   regolarmente iscritta nei registri regionali e provinciali di competenza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- Numero di iscrizione ______________________________________________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- Sezione ________________________________________________________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- Data di iscrizione _________________________________________________;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textAlignment w:val="baseline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left"/>
        <w:textAlignment w:val="baseline"/>
        <w:rPr>
          <w:rFonts w:ascii="Arial" w:hAnsi="Arial" w:cs="Arial"/>
          <w:b/>
          <w:b/>
        </w:rPr>
      </w:pPr>
      <w:r>
        <w:rPr>
          <w:b/>
          <w:bCs/>
          <w:sz w:val="26"/>
          <w:szCs w:val="26"/>
        </w:rPr>
        <w:t xml:space="preserve">- in quanto associazione sportiva di essere regolarmente iscritta  </w:t>
      </w:r>
      <w:r>
        <w:rPr>
          <w:rFonts w:cs="Arial" w:ascii="Arial" w:hAnsi="Arial"/>
          <w:b/>
          <w:bCs/>
        </w:rPr>
        <w:t>regolarmente iscritta  al CONI / ente riconosciuto dal CONI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/>
        </w:rPr>
        <w:t xml:space="preserve">          </w:t>
      </w:r>
      <w:r>
        <w:rPr>
          <w:rFonts w:cs="Arial" w:ascii="Arial" w:hAnsi="Arial"/>
          <w:b w:val="false"/>
          <w:bCs w:val="false"/>
        </w:rPr>
        <w:t>Data  di iscrizione_________________________________________________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left"/>
        <w:textAlignment w:val="baseline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 w:val="false"/>
        </w:rPr>
        <w:t>In quanto associazione culturale di essere iscritta all’albo delle associazioni      del comune di Porto Torres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 w:val="false"/>
        </w:rPr>
        <w:t xml:space="preserve">          </w:t>
      </w:r>
      <w:r>
        <w:rPr>
          <w:rFonts w:cs="Arial" w:ascii="Arial" w:hAnsi="Arial"/>
          <w:b w:val="false"/>
          <w:bCs w:val="false"/>
        </w:rPr>
        <w:t>Data di iscrizione___________________________________________________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i/>
        </w:rPr>
        <w:t>se del caso</w:t>
      </w:r>
      <w:r>
        <w:rPr>
          <w:rFonts w:cs="Arial" w:ascii="Arial" w:hAnsi="Arial"/>
          <w:b/>
        </w:rPr>
        <w:t xml:space="preserve">, </w:t>
      </w:r>
    </w:p>
    <w:p>
      <w:pPr>
        <w:pStyle w:val="Standard"/>
        <w:ind w:left="709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di partecipare in qualità di Capofila di Raggruppamento temporaneo di Impresa/Associazione Temporanea di Scopo/partenariato</w:t>
      </w:r>
      <w:r>
        <w:rPr>
          <w:rFonts w:cs="Arial" w:ascii="Arial" w:hAnsi="Arial"/>
        </w:rPr>
        <w:t xml:space="preserve"> già costituiti/costituendi 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Domicilio eletto, numero di fax e la PEC ove saranno inviate tutte le comunicazioni </w:t>
      </w:r>
      <w:r>
        <w:rPr>
          <w:rFonts w:cs="Arial" w:ascii="Arial" w:hAnsi="Arial"/>
        </w:rPr>
        <w:t>autorizzando espressamente la Stazione Appaltante ad utilizzare la PEC indicata per tutte le comunicazioni predette.</w:t>
      </w:r>
    </w:p>
    <w:p>
      <w:pPr>
        <w:pStyle w:val="Corpodeltesto21"/>
        <w:widowControl w:val="false"/>
        <w:spacing w:lineRule="auto" w:line="240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__________________________________________________________________;</w:t>
      </w:r>
    </w:p>
    <w:p>
      <w:pPr>
        <w:pStyle w:val="Normal"/>
        <w:suppressAutoHyphens w:val="false"/>
        <w:jc w:val="both"/>
        <w:textAlignment w:val="auto"/>
        <w:rPr>
          <w:rFonts w:ascii="Arial" w:hAnsi="Arial" w:eastAsia="Times New Roman" w:cs="Arial"/>
          <w:color w:val="000000"/>
          <w:kern w:val="0"/>
          <w:lang w:eastAsia="it-IT" w:bidi="ar-SA"/>
        </w:rPr>
      </w:pPr>
      <w:r>
        <w:rPr>
          <w:rFonts w:eastAsia="Times New Roman" w:cs="Arial" w:ascii="Arial" w:hAnsi="Arial"/>
          <w:color w:val="000000"/>
          <w:kern w:val="0"/>
          <w:lang w:eastAsia="it-IT" w:bidi="ar-SA"/>
        </w:rPr>
      </w:r>
    </w:p>
    <w:p>
      <w:pPr>
        <w:pStyle w:val="Normal"/>
        <w:numPr>
          <w:ilvl w:val="0"/>
          <w:numId w:val="2"/>
        </w:numPr>
        <w:suppressAutoHyphens w:val="false"/>
        <w:jc w:val="both"/>
        <w:textAlignment w:val="auto"/>
        <w:rPr>
          <w:rFonts w:ascii="Arial" w:hAnsi="Arial" w:cs="Arial"/>
          <w:b/>
          <w:b/>
        </w:rPr>
      </w:pPr>
      <w:r>
        <w:rPr>
          <w:rFonts w:eastAsia="Times New Roman" w:cs="Arial" w:ascii="Arial" w:hAnsi="Arial"/>
          <w:b/>
          <w:color w:val="000000"/>
          <w:kern w:val="0"/>
          <w:lang w:eastAsia="it-IT" w:bidi="ar-SA"/>
        </w:rPr>
        <w:t>di essere in possesso dei requisiti di idoneità morale e professionale per stipulare convenzioni con la Pubblica Amministrazione</w:t>
      </w:r>
      <w:r>
        <w:rPr>
          <w:rFonts w:cs="Arial" w:ascii="Arial" w:hAnsi="Arial"/>
          <w:b/>
        </w:rPr>
        <w:t>, e precisamente di non essere incorso:</w:t>
      </w:r>
    </w:p>
    <w:p>
      <w:pPr>
        <w:pStyle w:val="Normal"/>
        <w:numPr>
          <w:ilvl w:val="0"/>
          <w:numId w:val="0"/>
        </w:numPr>
        <w:spacing w:before="120" w:after="0"/>
        <w:ind w:left="720" w:hanging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nelle situazioni di esclusione di cui</w:t>
      </w:r>
      <w:r>
        <w:rPr>
          <w:rFonts w:eastAsia="Calibri" w:cs="Arial" w:ascii="Arial" w:hAnsi="Arial"/>
          <w:kern w:val="0"/>
          <w:shd w:fill="auto" w:val="clear"/>
          <w:lang w:eastAsia="it-IT" w:bidi="ar-SA"/>
        </w:rPr>
        <w:t xml:space="preserve"> all’ar</w:t>
      </w:r>
      <w:r>
        <w:rPr>
          <w:rFonts w:eastAsia="Calibri" w:cs="Arial" w:ascii="Arial" w:hAnsi="Arial"/>
          <w:color w:val="000000"/>
          <w:kern w:val="0"/>
          <w:shd w:fill="auto" w:val="clear"/>
          <w:lang w:eastAsia="it-IT" w:bidi="ar-SA"/>
        </w:rPr>
        <w:t xml:space="preserve">t. </w:t>
      </w:r>
      <w:r>
        <w:rPr>
          <w:rFonts w:eastAsia="Calibri" w:cs="Arial" w:ascii="TimesNewRomanPSMT" w:hAnsi="TimesNewRomanPSMT"/>
          <w:color w:val="000000"/>
          <w:kern w:val="0"/>
          <w:sz w:val="24"/>
          <w:szCs w:val="24"/>
          <w:shd w:fill="auto" w:val="clear"/>
          <w:lang w:eastAsia="it-IT" w:bidi="ar-SA"/>
        </w:rPr>
        <w:t>94 e 95 del d.lgs. n.36/2023.</w:t>
      </w:r>
      <w:r>
        <w:rPr>
          <w:rFonts w:eastAsia="Calibri" w:cs="Arial" w:ascii="Arial" w:hAnsi="Arial"/>
          <w:kern w:val="0"/>
          <w:shd w:fill="auto" w:val="clear"/>
          <w:lang w:eastAsia="it-IT" w:bidi="ar-SA"/>
        </w:rPr>
        <w:t xml:space="preserve"> e s.</w:t>
      </w:r>
      <w:r>
        <w:rPr>
          <w:rFonts w:eastAsia="Calibri" w:cs="Arial" w:ascii="Arial" w:hAnsi="Arial"/>
          <w:kern w:val="0"/>
          <w:lang w:eastAsia="it-IT" w:bidi="ar-SA"/>
        </w:rPr>
        <w:t>m.i., applicabile alla fattispecie in via analogica. I soggetti partecipanti attestano il possesso dei requisiti richiesti per la partecipazione mediante dichiarazione sostitutiva, ai sensi del D.P.R. 445/2000;</w:t>
      </w:r>
    </w:p>
    <w:p>
      <w:pPr>
        <w:pStyle w:val="Normal"/>
        <w:numPr>
          <w:ilvl w:val="0"/>
          <w:numId w:val="3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procedimenti pendenti per l'applicazione di una delle misure di prevenzione di cui all'art. 3, della legge n. 1423/1956 e s.m.i. o di una o più cause ostative previste dall'art. 10, della legge n. 575/1965 e s.m.i;</w:t>
      </w:r>
    </w:p>
    <w:p>
      <w:pPr>
        <w:pStyle w:val="Normal"/>
        <w:numPr>
          <w:ilvl w:val="0"/>
          <w:numId w:val="3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una delle cause di decadenza, divieto o sospensione di cui all’art. 67 del D.lgs. 6 settembre 2011, n. 159, in tentativi di infiltrazione mafiosa di cui all’art. 4, del d.lgs. 8 agosto 1994, n. 490;</w:t>
      </w:r>
    </w:p>
    <w:p>
      <w:pPr>
        <w:pStyle w:val="Normal"/>
        <w:numPr>
          <w:ilvl w:val="0"/>
          <w:numId w:val="3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>
      <w:pPr>
        <w:pStyle w:val="Normal"/>
        <w:numPr>
          <w:ilvl w:val="0"/>
          <w:numId w:val="3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violazioni del divieto di intestazione fiduciaria posto dall'art. 17, della legge del 19 marzo 1990, n. 55;</w:t>
      </w:r>
    </w:p>
    <w:p>
      <w:pPr>
        <w:pStyle w:val="Normal"/>
        <w:numPr>
          <w:ilvl w:val="0"/>
          <w:numId w:val="3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gravi infrazioni debitamente accertate alle norme in materia di sicurezza e di ogni altro obbligo derivante dai rapporti di lavoro, risultanti dai dati in possesso dell'Osservatorio;</w:t>
      </w:r>
    </w:p>
    <w:p>
      <w:pPr>
        <w:pStyle w:val="Normal"/>
        <w:numPr>
          <w:ilvl w:val="0"/>
          <w:numId w:val="3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gravi negligenze o in di azioni in malafede nell'esecuzione delle prestazioni affidate dall'Amministrazione; in errori gravi nell'esercizio della propria attività professionale, accertati con qualsiasi mezzo di prova da parte dell'Amministrazione;</w:t>
      </w:r>
    </w:p>
    <w:p>
      <w:pPr>
        <w:pStyle w:val="Normal"/>
        <w:numPr>
          <w:ilvl w:val="0"/>
          <w:numId w:val="3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violazioni, definitivamente accertate, rispetto agli obblighi relativi al pagamento delle imposte e tasse, secondo la legislazione italiana o quella dello Stato in cui è stabilito;</w:t>
      </w:r>
    </w:p>
    <w:p>
      <w:pPr>
        <w:pStyle w:val="Normal"/>
        <w:numPr>
          <w:ilvl w:val="0"/>
          <w:numId w:val="3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dell'Osservatorio;</w:t>
      </w:r>
    </w:p>
    <w:p>
      <w:pPr>
        <w:pStyle w:val="Normal"/>
        <w:numPr>
          <w:ilvl w:val="0"/>
          <w:numId w:val="3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gravi negligenze o malafede nell'esecuzione di prestazioni professionali derivanti da procedure di gara finanziate con fondi comunitari e/o nazionali;</w:t>
      </w:r>
    </w:p>
    <w:p>
      <w:pPr>
        <w:pStyle w:val="Normal"/>
        <w:numPr>
          <w:ilvl w:val="0"/>
          <w:numId w:val="3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violazioni gravi, definitivamente accertate, alle norme in materia di contributi previdenziali ed assistenziali, secondo la legislazione italiana o dello Stato in cui è stabilito;</w:t>
      </w:r>
    </w:p>
    <w:p>
      <w:pPr>
        <w:pStyle w:val="Normal"/>
        <w:numPr>
          <w:ilvl w:val="0"/>
          <w:numId w:val="3"/>
        </w:numPr>
        <w:spacing w:before="120" w:after="0"/>
        <w:jc w:val="both"/>
        <w:textAlignment w:val="auto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  <w:t>in sanzioni interdittive di cui all'art. 9, comma 2, lett. c), del d.lgs. n. 231/2001 e s.m.i., o in altra sanzione che comporti il divieto di contrarre con la Pubblica Amministrazione compresi i provvedimenti interdittivi di cui all'art. 36-bis, comma 1, del D.L. 4 luglio 2006, n. 223, convertito, con modificazioni, dalla legge 4 agosto 2006, n. 248.</w:t>
      </w:r>
    </w:p>
    <w:p>
      <w:pPr>
        <w:pStyle w:val="Normal"/>
        <w:numPr>
          <w:ilvl w:val="0"/>
          <w:numId w:val="3"/>
        </w:numPr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 xml:space="preserve">di manlevare sin d’ora l’Amministrazione procedente da eventuali responsabilità correlate alla partecipazione al Tavolo di co-programmazione, anche in relazione alla proprietà intellettuale del materiale ed alla documentazione eventualmente prodotta in quella sede; </w:t>
      </w:r>
    </w:p>
    <w:p>
      <w:pPr>
        <w:pStyle w:val="Normal"/>
        <w:numPr>
          <w:ilvl w:val="0"/>
          <w:numId w:val="3"/>
        </w:numPr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 xml:space="preserve">di rinunciare ad ogni pretesa in relazione alla proprietà intellettuale del materiale e della documentazione prodotta al Tavolo di co-programmazione; </w:t>
      </w:r>
    </w:p>
    <w:p>
      <w:pPr>
        <w:pStyle w:val="Normal"/>
        <w:numPr>
          <w:ilvl w:val="0"/>
          <w:numId w:val="3"/>
        </w:numPr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 xml:space="preserve">di impegnarsi a garantire la riservatezza in ordine alle informazioni, alla documentazione e a quant’altro venga a conoscenza nel corso del procedimento. Allega alla presente: </w:t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1) Copia dell’atto costitutivo e dello statuto del soggetto proponente e, ove di pertinenza, copia della visura della CCIAA di data non anteriore a mesi 6 da quella di scadenza per la presentazione della candidatura (per le RTI)</w:t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2) Eventuali iscrizioni a registri/anagrafe pubbliche del soggetto proponente;</w:t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3) Curriculum del soggetto proponente;</w:t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4) Patto di integrità debitamente sottoscritto;</w:t>
      </w:r>
    </w:p>
    <w:p>
      <w:pPr>
        <w:pStyle w:val="Normal"/>
        <w:spacing w:before="120" w:after="0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  <w:t>5) Copia del documento di identità del legale rappresentante del soggetto proponente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  <w:t>Data_______________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ab/>
        <w:tab/>
        <w:tab/>
        <w:tab/>
        <w:tab/>
        <w:tab/>
        <w:tab/>
        <w:tab/>
        <w:tab/>
        <w:tab/>
        <w:t>FIRMA</w:t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Corpodeltesto21"/>
        <w:widowControl w:val="false"/>
        <w:spacing w:lineRule="auto" w:line="240" w:before="40" w:after="0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 xml:space="preserve">N.B. </w:t>
      </w:r>
      <w:r>
        <w:rPr>
          <w:rFonts w:cs="Arial" w:ascii="Arial" w:hAnsi="Arial"/>
        </w:rPr>
        <w:t>- L’istanza deve essere corredata da fotocopia, non autenticata, di valido documento di identità del/i sottoscrittori, pena l’invalidità della dichiarazione. In caso di RTI/ATS l’istanza è presentata dal capofila e sottoscritta da tutti i componen</w:t>
      </w:r>
      <w:r>
        <w:rPr>
          <w:rFonts w:eastAsia="Calibri" w:cs="Times New Roman"/>
          <w:color w:val="000000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</w:t>
      </w:r>
    </w:p>
    <w:sectPr>
      <w:footerReference w:type="default" r:id="rId3"/>
      <w:type w:val="nextPage"/>
      <w:pgSz w:w="11906" w:h="16838"/>
      <w:pgMar w:left="1134" w:right="1134" w:header="0" w:top="1134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Marigold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Arial-BoldMT">
    <w:charset w:val="00"/>
    <w:family w:val="roman"/>
    <w:pitch w:val="variable"/>
  </w:font>
  <w:font w:name="TimesNewRomanPSMT">
    <w:charset w:val="00"/>
    <w:family w:val="roman"/>
    <w:pitch w:val="variable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pStyle w:val="Titolo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rFonts w:cs="Open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Standard"/>
    <w:next w:val="Textbody"/>
    <w:qFormat/>
    <w:pPr>
      <w:keepNext w:val="true"/>
      <w:jc w:val="both"/>
      <w:outlineLvl w:val="0"/>
    </w:pPr>
    <w:rPr>
      <w:b/>
      <w:bCs/>
    </w:rPr>
  </w:style>
  <w:style w:type="paragraph" w:styleId="Titolo4">
    <w:name w:val="Heading 4"/>
    <w:basedOn w:val="Standard"/>
    <w:next w:val="Textbody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OpenSymbol"/>
    </w:rPr>
  </w:style>
  <w:style w:type="character" w:styleId="WW8Num6z1" w:customStyle="1">
    <w:name w:val="WW8Num6z1"/>
    <w:qFormat/>
    <w:rPr>
      <w:rFonts w:ascii="OpenSymbol" w:hAnsi="OpenSymbol" w:cs="OpenSymbol"/>
    </w:rPr>
  </w:style>
  <w:style w:type="character" w:styleId="WW8Num7z0" w:customStyle="1">
    <w:name w:val="WW8Num7z0"/>
    <w:qFormat/>
    <w:rPr>
      <w:rFonts w:ascii="Symbol" w:hAnsi="Symbol" w:cs="OpenSymbol"/>
    </w:rPr>
  </w:style>
  <w:style w:type="character" w:styleId="WW8Num7z1" w:customStyle="1">
    <w:name w:val="WW8Num7z1"/>
    <w:qFormat/>
    <w:rPr>
      <w:rFonts w:ascii="OpenSymbol" w:hAnsi="OpenSymbol" w:cs="OpenSymbol"/>
    </w:rPr>
  </w:style>
  <w:style w:type="character" w:styleId="WW8Num8z0" w:customStyle="1">
    <w:name w:val="WW8Num8z0"/>
    <w:qFormat/>
    <w:rPr>
      <w:rFonts w:ascii="Marigold" w:hAnsi="Marigold" w:cs="Marigold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cs="Times New Roman"/>
      <w:color w:val="FF0000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cs="OpenSymbol"/>
    </w:rPr>
  </w:style>
  <w:style w:type="character" w:styleId="WW8Num12z1" w:customStyle="1">
    <w:name w:val="WW8Num12z1"/>
    <w:qFormat/>
    <w:rPr>
      <w:rFonts w:ascii="OpenSymbol" w:hAnsi="OpenSymbol" w:cs="OpenSymbol"/>
    </w:rPr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Marigold" w:hAnsi="Marigold" w:cs="Marigold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llegamentoInternet" w:customStyle="1">
    <w:name w:val="Collegamento Internet"/>
    <w:qFormat/>
    <w:rPr>
      <w:color w:val="000080"/>
      <w:u w:val="single"/>
    </w:rPr>
  </w:style>
  <w:style w:type="character" w:styleId="Enfasi">
    <w:name w:val="Enfasi"/>
    <w:qFormat/>
    <w:rPr>
      <w:i/>
      <w:iCs/>
    </w:rPr>
  </w:style>
  <w:style w:type="character" w:styleId="Caratteridinumerazione" w:customStyle="1">
    <w:name w:val="Caratteri di numerazione"/>
    <w:qFormat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CarattereCarattere1" w:customStyle="1">
    <w:name w:val="Carattere Carattere1"/>
    <w:qFormat/>
    <w:rPr>
      <w:szCs w:val="21"/>
    </w:rPr>
  </w:style>
  <w:style w:type="character" w:styleId="CarattereCarattere" w:customStyle="1">
    <w:name w:val="Carattere Carattere"/>
    <w:qFormat/>
    <w:rPr>
      <w:szCs w:val="21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estofumettoCarattere" w:customStyle="1">
    <w:name w:val="Testo fumetto Carattere"/>
    <w:uiPriority w:val="99"/>
    <w:semiHidden/>
    <w:qFormat/>
    <w:rsid w:val="00b85b08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PidipaginaCarattere" w:customStyle="1">
    <w:name w:val="Piè di pagina Carattere"/>
    <w:uiPriority w:val="99"/>
    <w:qFormat/>
    <w:rsid w:val="006f4671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rong">
    <w:name w:val="Strong"/>
    <w:uiPriority w:val="22"/>
    <w:qFormat/>
    <w:rsid w:val="00f92d3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91b2a"/>
    <w:rPr>
      <w:color w:val="605E5C"/>
      <w:shd w:fill="E1DFDD" w:val="clear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Textbody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Standard" w:customStyle="1">
    <w:name w:val="Standard"/>
    <w:qFormat/>
    <w:pPr>
      <w:widowControl/>
      <w:tabs>
        <w:tab w:val="left" w:pos="709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Corpodeltesto21" w:customStyle="1">
    <w:name w:val="Corpo del testo 21"/>
    <w:basedOn w:val="Standard"/>
    <w:qFormat/>
    <w:pPr>
      <w:spacing w:lineRule="exact" w:line="320"/>
      <w:jc w:val="both"/>
    </w:pPr>
    <w:rPr/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paragraph" w:styleId="Pidipagina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</w:pPr>
    <w:rPr>
      <w:szCs w:val="21"/>
      <w:lang w:val="x-none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85b08"/>
    <w:pPr/>
    <w:rPr>
      <w:rFonts w:ascii="Segoe UI" w:hAnsi="Segoe UI"/>
      <w:sz w:val="18"/>
      <w:szCs w:val="16"/>
      <w:lang w:val="x-none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Garamond" w:hAnsi="Garamond" w:eastAsia="0" w:cs="Lucida Sans"/>
      <w:color w:val="000000"/>
      <w:kern w:val="2"/>
      <w:sz w:val="24"/>
      <w:szCs w:val="24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d30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F4964-4A92-482E-8354-D62030CD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LibreOffice/7.0.2.2$Windows_X86_64 LibreOffice_project/8349ace3c3162073abd90d81fd06dcfb6b36b994</Application>
  <Pages>3</Pages>
  <Words>995</Words>
  <Characters>6537</Characters>
  <CharactersWithSpaces>7626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2024-09-12T09:03:36Z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